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34E" w:rsidRDefault="004D334E" w:rsidP="004D334E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Описание процесса.</w:t>
      </w:r>
    </w:p>
    <w:p w:rsidR="004D334E" w:rsidRDefault="004D334E" w:rsidP="004D3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М</w:t>
      </w:r>
      <w:r w:rsidRPr="00411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аркетинг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овые исследования рынка образовательных услуг и рынка труда </w:t>
      </w: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это деятельность, направленная на изучение и расширение рынка спроса на образовательные услуги, создание соответствующей образовательной среды и стимулирование заказа на созданную образовательную среду. </w:t>
      </w:r>
    </w:p>
    <w:p w:rsidR="004D334E" w:rsidRPr="00411030" w:rsidRDefault="004D334E" w:rsidP="004D3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</w:t>
      </w:r>
      <w:r w:rsidRPr="00411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маркетинга - создать адаптированное к современным условиям образовательное учреждение. В ракурсе образовательной деятельности маркетинг есть стимул непрерывного развития, который не появляется и не возникает сам собой, а требует длительной профессиональной работы грамотных специалистов.</w:t>
      </w:r>
    </w:p>
    <w:p w:rsidR="004D334E" w:rsidRPr="00411030" w:rsidRDefault="004D334E" w:rsidP="004D3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Необходимость включения данного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процесса </w:t>
      </w: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 программы развития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лицея </w:t>
      </w: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диктуется, во-первых, изменениями социально-экономического устройства российско</w:t>
      </w: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общества, утверждающимися рыночными отношениями, которые во многом, если не во всем, определяют новые подходы к образованию и его субъектам,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во-вторых, потребностью лицея</w:t>
      </w: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активным участником рынка образовательных услуг.</w:t>
      </w:r>
    </w:p>
    <w:p w:rsidR="004D334E" w:rsidRPr="00411030" w:rsidRDefault="004D334E" w:rsidP="004D3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Исходя из концепции экономического маркетинга (Л. </w:t>
      </w:r>
      <w:proofErr w:type="spellStart"/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Грейсон</w:t>
      </w:r>
      <w:proofErr w:type="spellEnd"/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К.Одел, К. </w:t>
      </w:r>
      <w:proofErr w:type="spellStart"/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Иси-кава</w:t>
      </w:r>
      <w:proofErr w:type="spellEnd"/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Ф. </w:t>
      </w:r>
      <w:proofErr w:type="spellStart"/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Котлер</w:t>
      </w:r>
      <w:proofErr w:type="spellEnd"/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), образовательные структуры должны производить то, что пользу</w:t>
      </w: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ется спросом, т.е. выполнять социальный и экономический заказ общества. Таким образом, аналитическая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планируемая деятельность лицея включает</w:t>
      </w: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: из</w:t>
      </w: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учение внешней среды, потребности </w:t>
      </w:r>
      <w:proofErr w:type="gramStart"/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образовательных услугах, планирование и стимулирование спроса на </w:t>
      </w:r>
      <w:proofErr w:type="gramStart"/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</w:t>
      </w:r>
      <w:proofErr w:type="gramEnd"/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удовлетворение. В стратегическом плане важно понимание того факта, что успех работы прямо пропорционален тому, как образовательное учреждение занимается маркетинговой деятельностью с целью создания жизнеспособного и конкурентоспособного образовательного простран</w:t>
      </w: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ства. </w:t>
      </w:r>
      <w:r w:rsidRPr="00411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Конкурентоспособность</w:t>
      </w: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лицея </w:t>
      </w: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определяет важность его развития и представляет собой состояние, при котором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наше </w:t>
      </w: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учебное заведение име</w:t>
      </w: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высокие результаты обучения, пользуется повышенным спросом родителей и име</w:t>
      </w: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постоянную потребность в развитии.</w:t>
      </w:r>
    </w:p>
    <w:p w:rsidR="004D334E" w:rsidRPr="00411030" w:rsidRDefault="004D334E" w:rsidP="004D3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Р</w:t>
      </w: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азвитие идет по спирали: приток заинтересованных в результатах обучения учащихся повышает каче</w:t>
      </w: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ство знаний, уровень </w:t>
      </w:r>
      <w:proofErr w:type="spellStart"/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навыков и умений, развивает способности и создает условия для развития личности выпускников, а это, в свою очередь, повы</w:t>
      </w: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шает спрос на конкретное образовательное учреждение. В итоге </w:t>
      </w:r>
      <w:r w:rsidR="002B4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лицей </w:t>
      </w: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пополняется все более и более способными учениками, «выращивает» их на своей территории, что усиливает стимул развития школы и снова увеличивает ее конкурентоспособность. Конкурентоспособное образовательное учреждение пользуется спросом потому, что оно адаптировано к современным условиям и потребностям населения в образовании, а это возможно лишь при осуществлении маркетинговой деятельности в образовании.</w:t>
      </w:r>
    </w:p>
    <w:p w:rsidR="004D334E" w:rsidRPr="00411030" w:rsidRDefault="004D334E" w:rsidP="004D3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Основываясь на изучении данных о маркетинговой деятельности, настоящий </w:t>
      </w:r>
      <w:r w:rsidR="002B4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 </w:t>
      </w: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предполагает два ориентира в развитии образовательной территории</w:t>
      </w:r>
      <w:r w:rsidR="002B4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лицея</w:t>
      </w: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, базирующихся на двух типах маркетинга:</w:t>
      </w:r>
    </w:p>
    <w:p w:rsidR="004D334E" w:rsidRPr="00411030" w:rsidRDefault="004D334E" w:rsidP="004D3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      маркетинг, ориентированный на </w:t>
      </w:r>
      <w:r w:rsidRPr="0041103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образовательную</w:t>
      </w:r>
      <w:r w:rsidR="002B4C0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1103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услуг</w:t>
      </w:r>
      <w:proofErr w:type="gramStart"/>
      <w:r w:rsidRPr="0041103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</w:t>
      </w: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деятельность </w:t>
      </w:r>
      <w:r w:rsidR="002B4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лицея </w:t>
      </w: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нацелена на создание новых образовательных услуг или усовершенствование имеющихся);</w:t>
      </w:r>
    </w:p>
    <w:p w:rsidR="004D334E" w:rsidRPr="00411030" w:rsidRDefault="004D334E" w:rsidP="004D3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      маркетинг, ориентированный на </w:t>
      </w:r>
      <w:r w:rsidRPr="0041103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потребителя</w:t>
      </w:r>
      <w:r w:rsidR="002B4C0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(деятельность </w:t>
      </w:r>
      <w:r w:rsidR="002B4C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лицея </w:t>
      </w: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нацелена на удовлетворение потребностей, исходящих от рынка, обусловливает изучение рыночной «ниши»).</w:t>
      </w:r>
    </w:p>
    <w:p w:rsidR="004D334E" w:rsidRPr="00411030" w:rsidRDefault="004D334E" w:rsidP="004D3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="002B4C0B" w:rsidRPr="002B4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управления процессом</w:t>
      </w: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: уточнение и расширение набора образовательных услуг, предоставляемых ОУ всем участникам образовательного процесса и социуму, через про</w:t>
      </w: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ведение маркетинговых исследований.</w:t>
      </w:r>
    </w:p>
    <w:p w:rsidR="004D334E" w:rsidRPr="00411030" w:rsidRDefault="004D334E" w:rsidP="004D3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11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B4C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управления процессом</w:t>
      </w:r>
      <w:r w:rsidRPr="00411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4D334E" w:rsidRPr="00411030" w:rsidRDefault="004D334E" w:rsidP="004D3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2B4C0B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определить особенности образовательной среды и выявить </w:t>
      </w:r>
      <w:proofErr w:type="spellStart"/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мотивационно-потребностную</w:t>
      </w:r>
      <w:proofErr w:type="spellEnd"/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сферу потенциальных заказчиков образовательных услуг;</w:t>
      </w:r>
    </w:p>
    <w:p w:rsidR="004D334E" w:rsidRPr="00411030" w:rsidRDefault="002B4C0B" w:rsidP="004D3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  </w:t>
      </w:r>
      <w:r w:rsidR="004D334E"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 имеющиеся образовательные программы и разработать про</w:t>
      </w:r>
      <w:r w:rsidR="004D334E"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граммы дополнительных услуг;</w:t>
      </w:r>
    </w:p>
    <w:p w:rsidR="004D334E" w:rsidRPr="00411030" w:rsidRDefault="002B4C0B" w:rsidP="004D3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  </w:t>
      </w:r>
      <w:r w:rsidR="004D334E"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рекламу образовательной деятельности школы, работающей в ин</w:t>
      </w:r>
      <w:r w:rsidR="004D334E"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новационном режиме;</w:t>
      </w:r>
    </w:p>
    <w:p w:rsidR="004D334E" w:rsidRPr="00411030" w:rsidRDefault="002B4C0B" w:rsidP="004D3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  </w:t>
      </w:r>
      <w:r w:rsidR="004D334E"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скорректировать имидж школы на основе проведения PR-акций (связь с СМИ, выпуск брошюр, публичное проведение открытых занятий и пр.);</w:t>
      </w:r>
    </w:p>
    <w:p w:rsidR="004D334E" w:rsidRPr="00411030" w:rsidRDefault="002B4C0B" w:rsidP="004D3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5) </w:t>
      </w:r>
      <w:r w:rsidR="004D334E"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поиск партнеров для оказания общественной поддержки деятельность школы.</w:t>
      </w:r>
    </w:p>
    <w:p w:rsidR="004D334E" w:rsidRPr="00411030" w:rsidRDefault="002B4C0B" w:rsidP="002B4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</w:p>
    <w:p w:rsidR="004D334E" w:rsidRDefault="002B4C0B" w:rsidP="004D3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процесса</w:t>
      </w:r>
      <w:r w:rsidR="004D334E"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B4C0B" w:rsidRPr="00411030" w:rsidRDefault="002B4C0B" w:rsidP="004D3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34E" w:rsidRPr="00411030" w:rsidRDefault="004D334E" w:rsidP="004D3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2B4C0B" w:rsidRPr="002B4C0B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7205" w:dyaOrig="54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0.4pt;height:270.2pt" o:ole="">
            <v:imagedata r:id="rId5" o:title=""/>
          </v:shape>
          <o:OLEObject Type="Embed" ProgID="PowerPoint.Slide.12" ShapeID="_x0000_i1025" DrawAspect="Content" ObjectID="_1385633529" r:id="rId6"/>
        </w:object>
      </w:r>
    </w:p>
    <w:tbl>
      <w:tblPr>
        <w:tblStyle w:val="a4"/>
        <w:tblW w:w="9537" w:type="dxa"/>
        <w:tblLook w:val="04A0"/>
      </w:tblPr>
      <w:tblGrid>
        <w:gridCol w:w="5194"/>
        <w:gridCol w:w="4343"/>
      </w:tblGrid>
      <w:tr w:rsidR="002B4C0B" w:rsidRPr="00411030" w:rsidTr="00AF20CC">
        <w:trPr>
          <w:trHeight w:val="345"/>
        </w:trPr>
        <w:tc>
          <w:tcPr>
            <w:tcW w:w="0" w:type="auto"/>
            <w:gridSpan w:val="2"/>
            <w:hideMark/>
          </w:tcPr>
          <w:p w:rsidR="002B4C0B" w:rsidRPr="00411030" w:rsidRDefault="002B4C0B" w:rsidP="00183D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 процесса</w:t>
            </w:r>
          </w:p>
        </w:tc>
      </w:tr>
      <w:tr w:rsidR="004D334E" w:rsidRPr="00411030" w:rsidTr="00AF20CC">
        <w:trPr>
          <w:trHeight w:val="1350"/>
        </w:trPr>
        <w:tc>
          <w:tcPr>
            <w:tcW w:w="5194" w:type="dxa"/>
            <w:hideMark/>
          </w:tcPr>
          <w:p w:rsidR="004D334E" w:rsidRPr="00411030" w:rsidRDefault="004D334E" w:rsidP="00183D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окружающей (внешней и внутренней среды)</w:t>
            </w:r>
          </w:p>
        </w:tc>
        <w:tc>
          <w:tcPr>
            <w:tcW w:w="4343" w:type="dxa"/>
            <w:hideMark/>
          </w:tcPr>
          <w:p w:rsidR="004D334E" w:rsidRPr="00411030" w:rsidRDefault="004D334E" w:rsidP="00183D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Микросреда: </w:t>
            </w:r>
            <w:proofErr w:type="gramStart"/>
            <w:r w:rsidRPr="0041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 образовательное</w:t>
            </w:r>
            <w:proofErr w:type="gramEnd"/>
            <w:r w:rsidRPr="0041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учреждение, клиенты, конкуренты, маркетинговые посредники, контактные аудитории</w:t>
            </w:r>
          </w:p>
        </w:tc>
      </w:tr>
      <w:tr w:rsidR="002B4C0B" w:rsidRPr="00411030" w:rsidTr="00AF20CC">
        <w:trPr>
          <w:trHeight w:val="626"/>
        </w:trPr>
        <w:tc>
          <w:tcPr>
            <w:tcW w:w="0" w:type="auto"/>
            <w:gridSpan w:val="2"/>
            <w:hideMark/>
          </w:tcPr>
          <w:p w:rsidR="002B4C0B" w:rsidRPr="00411030" w:rsidRDefault="002B4C0B" w:rsidP="002B4C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</w:t>
            </w:r>
          </w:p>
        </w:tc>
      </w:tr>
      <w:tr w:rsidR="004D334E" w:rsidRPr="00411030" w:rsidTr="00AF20CC">
        <w:tc>
          <w:tcPr>
            <w:tcW w:w="5194" w:type="dxa"/>
            <w:hideMark/>
          </w:tcPr>
          <w:p w:rsidR="004D334E" w:rsidRPr="00411030" w:rsidRDefault="004D334E" w:rsidP="00183D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  <w:hideMark/>
          </w:tcPr>
          <w:p w:rsidR="004D334E" w:rsidRPr="00411030" w:rsidRDefault="004D334E" w:rsidP="00183D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6627" w:rsidRPr="00411030" w:rsidTr="00AF20CC">
        <w:trPr>
          <w:trHeight w:val="1089"/>
        </w:trPr>
        <w:tc>
          <w:tcPr>
            <w:tcW w:w="9537" w:type="dxa"/>
            <w:gridSpan w:val="2"/>
            <w:hideMark/>
          </w:tcPr>
          <w:p w:rsidR="00EC6627" w:rsidRPr="00EC6627" w:rsidRDefault="00EC6627" w:rsidP="00EC6627">
            <w:pPr>
              <w:jc w:val="center"/>
            </w:pPr>
            <w:r>
              <w:t>Выход процесса</w:t>
            </w:r>
          </w:p>
          <w:p w:rsidR="006104ED" w:rsidRPr="00EC6627" w:rsidRDefault="00BC70A2" w:rsidP="00EC6627">
            <w:pPr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конкурентоспособной образовательной среды для потребителя </w:t>
            </w:r>
          </w:p>
          <w:p w:rsidR="00EC6627" w:rsidRPr="00411030" w:rsidRDefault="00EC6627" w:rsidP="00EC66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4C0B" w:rsidRPr="00411030" w:rsidTr="00AF20CC">
        <w:tc>
          <w:tcPr>
            <w:tcW w:w="5194" w:type="dxa"/>
            <w:hideMark/>
          </w:tcPr>
          <w:p w:rsidR="002B4C0B" w:rsidRPr="00411030" w:rsidRDefault="002B4C0B" w:rsidP="00183D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3" w:type="dxa"/>
            <w:hideMark/>
          </w:tcPr>
          <w:p w:rsidR="002B4C0B" w:rsidRPr="00411030" w:rsidRDefault="002B4C0B" w:rsidP="00183D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D334E" w:rsidRPr="00411030" w:rsidRDefault="004D334E" w:rsidP="004D3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Результатами </w:t>
      </w: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взаимодействия участников образовательного процесса будут:</w:t>
      </w:r>
    </w:p>
    <w:p w:rsidR="004D334E" w:rsidRPr="00411030" w:rsidRDefault="00EC6627" w:rsidP="004D3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  </w:t>
      </w:r>
      <w:r w:rsidR="004D334E"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 руководителя, способного управлять инновационной образовательной системой, используя идеи маркетинга </w:t>
      </w:r>
    </w:p>
    <w:p w:rsidR="004D334E" w:rsidRPr="00411030" w:rsidRDefault="00EC6627" w:rsidP="004D3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  </w:t>
      </w:r>
      <w:proofErr w:type="spellStart"/>
      <w:r w:rsidR="004D334E"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критериальная</w:t>
      </w:r>
      <w:proofErr w:type="spellEnd"/>
      <w:r w:rsidR="004D334E"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база оценки управления качеством образования и качества управления организацией.</w:t>
      </w:r>
    </w:p>
    <w:p w:rsidR="004D334E" w:rsidRPr="00411030" w:rsidRDefault="004D334E" w:rsidP="004D3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Инновационное развитие образовательной территории школы будет напрямую зависеть от того, насколько управляющая структура сможет интегрировать свою де</w:t>
      </w: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ятельность в единый маркетинговый процесс. Такой универсальный подход позволяет выделить пять </w:t>
      </w: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блоков </w:t>
      </w:r>
      <w:r w:rsidRPr="00411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функций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маркетинга применительно к системе образования (</w:t>
      </w:r>
      <w:proofErr w:type="gramStart"/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End"/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таблицу), которые могут служить своего рода направлениями в деятельности </w:t>
      </w:r>
      <w:r w:rsidR="00EC662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лицея</w:t>
      </w: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D334E" w:rsidRPr="00411030" w:rsidRDefault="004D334E" w:rsidP="004D3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Style w:val="a4"/>
        <w:tblW w:w="0" w:type="auto"/>
        <w:tblLook w:val="04A0"/>
      </w:tblPr>
      <w:tblGrid>
        <w:gridCol w:w="3040"/>
        <w:gridCol w:w="6531"/>
      </w:tblGrid>
      <w:tr w:rsidR="004D334E" w:rsidRPr="00411030" w:rsidTr="00AF20CC">
        <w:tc>
          <w:tcPr>
            <w:tcW w:w="0" w:type="auto"/>
            <w:hideMark/>
          </w:tcPr>
          <w:p w:rsidR="004D334E" w:rsidRPr="00411030" w:rsidRDefault="004D334E" w:rsidP="00183D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</w:t>
            </w:r>
          </w:p>
        </w:tc>
        <w:tc>
          <w:tcPr>
            <w:tcW w:w="0" w:type="auto"/>
            <w:hideMark/>
          </w:tcPr>
          <w:p w:rsidR="004D334E" w:rsidRPr="00411030" w:rsidRDefault="004D334E" w:rsidP="00183D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функции</w:t>
            </w:r>
          </w:p>
        </w:tc>
      </w:tr>
      <w:tr w:rsidR="004D334E" w:rsidRPr="00411030" w:rsidTr="00AF20CC">
        <w:tc>
          <w:tcPr>
            <w:tcW w:w="0" w:type="auto"/>
            <w:hideMark/>
          </w:tcPr>
          <w:p w:rsidR="004D334E" w:rsidRPr="00411030" w:rsidRDefault="004D334E" w:rsidP="00183D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Аналитическая функция</w:t>
            </w:r>
          </w:p>
        </w:tc>
        <w:tc>
          <w:tcPr>
            <w:tcW w:w="0" w:type="auto"/>
            <w:hideMark/>
          </w:tcPr>
          <w:p w:rsidR="004D334E" w:rsidRPr="00411030" w:rsidRDefault="004D334E" w:rsidP="00183D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        изучение и анализ внешней и внутренней среды школы;</w:t>
            </w:r>
          </w:p>
          <w:p w:rsidR="004D334E" w:rsidRPr="00411030" w:rsidRDefault="004D334E" w:rsidP="00183D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         изучение рынка образовательных услуг;</w:t>
            </w:r>
          </w:p>
          <w:p w:rsidR="004D334E" w:rsidRPr="00411030" w:rsidRDefault="004D334E" w:rsidP="00183D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        изучение потребителей;</w:t>
            </w:r>
          </w:p>
          <w:p w:rsidR="004D334E" w:rsidRPr="00411030" w:rsidRDefault="004D334E" w:rsidP="00183D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        изучение структуры образовательных услуг, предоставляемых образовательных услуг, предоставляемых образовательных образовательными учреждениями в сфере территориального  влияния школы</w:t>
            </w:r>
          </w:p>
        </w:tc>
      </w:tr>
      <w:tr w:rsidR="004D334E" w:rsidRPr="00411030" w:rsidTr="00AF20CC">
        <w:tc>
          <w:tcPr>
            <w:tcW w:w="0" w:type="auto"/>
            <w:hideMark/>
          </w:tcPr>
          <w:p w:rsidR="004D334E" w:rsidRPr="00411030" w:rsidRDefault="004D334E" w:rsidP="00183D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функция</w:t>
            </w:r>
          </w:p>
        </w:tc>
        <w:tc>
          <w:tcPr>
            <w:tcW w:w="0" w:type="auto"/>
            <w:hideMark/>
          </w:tcPr>
          <w:p w:rsidR="004D334E" w:rsidRPr="00411030" w:rsidRDefault="004D334E" w:rsidP="00183D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        организация разработки и внедрения новых образовательных программ;</w:t>
            </w:r>
          </w:p>
          <w:p w:rsidR="004D334E" w:rsidRPr="00411030" w:rsidRDefault="004D334E" w:rsidP="00183D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        организация учебно-методического обеспечения;</w:t>
            </w:r>
          </w:p>
          <w:p w:rsidR="004D334E" w:rsidRPr="00411030" w:rsidRDefault="004D334E" w:rsidP="00183D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        создание лабораторно-материальной базы;</w:t>
            </w:r>
          </w:p>
          <w:p w:rsidR="004D334E" w:rsidRPr="00411030" w:rsidRDefault="004D334E" w:rsidP="00183D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        управление качеством и конкурентоспособностью образовательных программ и услуг (мониторинг качества образования)</w:t>
            </w:r>
          </w:p>
        </w:tc>
      </w:tr>
      <w:tr w:rsidR="004D334E" w:rsidRPr="00411030" w:rsidTr="00AF20CC">
        <w:tc>
          <w:tcPr>
            <w:tcW w:w="0" w:type="auto"/>
            <w:hideMark/>
          </w:tcPr>
          <w:p w:rsidR="004D334E" w:rsidRPr="00411030" w:rsidRDefault="004D334E" w:rsidP="00183D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Сбытовая функция (функция реализации образовательных программ)</w:t>
            </w:r>
          </w:p>
        </w:tc>
        <w:tc>
          <w:tcPr>
            <w:tcW w:w="0" w:type="auto"/>
            <w:hideMark/>
          </w:tcPr>
          <w:p w:rsidR="004D334E" w:rsidRPr="00411030" w:rsidRDefault="004D334E" w:rsidP="00183D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        организация системы движения образовательных услуг;</w:t>
            </w:r>
          </w:p>
          <w:p w:rsidR="004D334E" w:rsidRPr="00411030" w:rsidRDefault="004D334E" w:rsidP="00183D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        организация обучения;</w:t>
            </w:r>
          </w:p>
          <w:p w:rsidR="004D334E" w:rsidRPr="00411030" w:rsidRDefault="004D334E" w:rsidP="00183D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        проведение целенаправленной политики образовательных услуг;</w:t>
            </w:r>
          </w:p>
          <w:p w:rsidR="004D334E" w:rsidRPr="00411030" w:rsidRDefault="004D334E" w:rsidP="00183D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        организация сервиса по оказанию образовательных услуг</w:t>
            </w:r>
          </w:p>
        </w:tc>
      </w:tr>
      <w:tr w:rsidR="004D334E" w:rsidRPr="00411030" w:rsidTr="00AF20CC">
        <w:tc>
          <w:tcPr>
            <w:tcW w:w="0" w:type="auto"/>
            <w:hideMark/>
          </w:tcPr>
          <w:p w:rsidR="004D334E" w:rsidRPr="00411030" w:rsidRDefault="004D334E" w:rsidP="00183D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Формирующая функция</w:t>
            </w:r>
          </w:p>
        </w:tc>
        <w:tc>
          <w:tcPr>
            <w:tcW w:w="0" w:type="auto"/>
            <w:hideMark/>
          </w:tcPr>
          <w:p w:rsidR="004D334E" w:rsidRPr="00411030" w:rsidRDefault="004D334E" w:rsidP="00183D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        формирование спроса на образовательные услуги;</w:t>
            </w:r>
          </w:p>
          <w:p w:rsidR="004D334E" w:rsidRPr="00411030" w:rsidRDefault="004D334E" w:rsidP="00183D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        стимулирование по реализации образовательных услуг</w:t>
            </w:r>
          </w:p>
        </w:tc>
      </w:tr>
      <w:tr w:rsidR="004D334E" w:rsidRPr="00411030" w:rsidTr="00AF20CC">
        <w:tc>
          <w:tcPr>
            <w:tcW w:w="0" w:type="auto"/>
            <w:hideMark/>
          </w:tcPr>
          <w:p w:rsidR="004D334E" w:rsidRPr="00411030" w:rsidRDefault="004D334E" w:rsidP="00183D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 управления и контроля</w:t>
            </w:r>
          </w:p>
        </w:tc>
        <w:tc>
          <w:tcPr>
            <w:tcW w:w="0" w:type="auto"/>
            <w:hideMark/>
          </w:tcPr>
          <w:p w:rsidR="004D334E" w:rsidRPr="00411030" w:rsidRDefault="004D334E" w:rsidP="00183D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        организация стратегического и оперативного планирования в школе;</w:t>
            </w:r>
          </w:p>
          <w:p w:rsidR="004D334E" w:rsidRPr="00411030" w:rsidRDefault="004D334E" w:rsidP="00183D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        информационное обеспечение управления маркетингом;</w:t>
            </w:r>
          </w:p>
          <w:p w:rsidR="004D334E" w:rsidRPr="00411030" w:rsidRDefault="004D334E" w:rsidP="00183D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        коммуникативная подфункция маркетинга;</w:t>
            </w:r>
          </w:p>
          <w:p w:rsidR="004D334E" w:rsidRPr="00411030" w:rsidRDefault="004D334E" w:rsidP="00183D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        организация контроля маркетинга 9обратные связи, ситуационный анализ в образовательных учреждениях района)</w:t>
            </w:r>
          </w:p>
        </w:tc>
      </w:tr>
    </w:tbl>
    <w:p w:rsidR="004D334E" w:rsidRPr="00411030" w:rsidRDefault="004D334E" w:rsidP="004D3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03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Критерии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D17DE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эффективности процесса</w:t>
      </w:r>
      <w:r w:rsidRPr="0041103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:</w:t>
      </w:r>
    </w:p>
    <w:p w:rsidR="004D334E" w:rsidRPr="00411030" w:rsidRDefault="004D334E" w:rsidP="004D3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03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</w:p>
    <w:p w:rsidR="004D334E" w:rsidRPr="00411030" w:rsidRDefault="004D334E" w:rsidP="004D3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1)        уточнение плана маркетинговых действий (1</w:t>
      </w:r>
      <w:r w:rsidRPr="004110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5% </w:t>
      </w: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новшеств);</w:t>
      </w:r>
    </w:p>
    <w:p w:rsidR="004D334E" w:rsidRPr="00411030" w:rsidRDefault="004D334E" w:rsidP="004D3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2)       обно</w:t>
      </w:r>
      <w:r w:rsidR="00D17DEC">
        <w:rPr>
          <w:rFonts w:ascii="Times New Roman" w:eastAsia="Times New Roman" w:hAnsi="Times New Roman" w:cs="Times New Roman"/>
          <w:sz w:val="24"/>
          <w:szCs w:val="24"/>
          <w:lang w:eastAsia="ru-RU"/>
        </w:rPr>
        <w:t>вление каналов продвижения лицея</w:t>
      </w: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рынке образовательных услуг (15% ежегодно);</w:t>
      </w:r>
    </w:p>
    <w:p w:rsidR="004D334E" w:rsidRPr="00411030" w:rsidRDefault="004D334E" w:rsidP="004D3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3) </w:t>
      </w:r>
      <w:r w:rsidR="00D17DE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уровень популярности лицея</w:t>
      </w: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районе и городе (рейтинговая оценка на основе</w:t>
      </w:r>
      <w:r w:rsidR="00BB07F0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4D334E" w:rsidRPr="00411030" w:rsidRDefault="004D334E" w:rsidP="004D33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       уровень маркетинговой эффективности образовательного учреждения (измерение по методике </w:t>
      </w:r>
      <w:proofErr w:type="spellStart"/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Ф.Котлера</w:t>
      </w:r>
      <w:proofErr w:type="spellEnd"/>
      <w:r w:rsidRPr="00411030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="00BB07F0" w:rsidRPr="00BB07F0">
        <w:t xml:space="preserve"> </w:t>
      </w:r>
      <w:r w:rsidR="00BB07F0" w:rsidRPr="00BB07F0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http://sbiblio.com/biblio/archive/philip_kotler_osn_market/1.aspx</w:t>
      </w:r>
    </w:p>
    <w:p w:rsidR="00A710AC" w:rsidRDefault="00A710AC" w:rsidP="00A710AC">
      <w:pPr>
        <w:jc w:val="center"/>
        <w:rPr>
          <w:rFonts w:asciiTheme="majorHAnsi" w:hAnsiTheme="majorHAnsi"/>
          <w:b/>
          <w:sz w:val="20"/>
          <w:szCs w:val="20"/>
        </w:rPr>
      </w:pPr>
    </w:p>
    <w:p w:rsidR="00A710AC" w:rsidRDefault="00A710AC" w:rsidP="00A710AC">
      <w:pPr>
        <w:jc w:val="center"/>
        <w:rPr>
          <w:rFonts w:asciiTheme="majorHAnsi" w:hAnsiTheme="majorHAnsi"/>
          <w:b/>
          <w:sz w:val="20"/>
          <w:szCs w:val="20"/>
        </w:rPr>
      </w:pPr>
    </w:p>
    <w:p w:rsidR="00A710AC" w:rsidRDefault="00A710AC" w:rsidP="00A710AC">
      <w:pPr>
        <w:jc w:val="center"/>
        <w:rPr>
          <w:rFonts w:asciiTheme="majorHAnsi" w:hAnsiTheme="majorHAnsi"/>
          <w:b/>
          <w:sz w:val="20"/>
          <w:szCs w:val="20"/>
        </w:rPr>
      </w:pPr>
    </w:p>
    <w:p w:rsidR="00A710AC" w:rsidRDefault="00A710AC" w:rsidP="00A710AC">
      <w:pPr>
        <w:jc w:val="center"/>
        <w:rPr>
          <w:rFonts w:asciiTheme="majorHAnsi" w:hAnsiTheme="majorHAnsi"/>
          <w:b/>
          <w:sz w:val="20"/>
          <w:szCs w:val="20"/>
        </w:rPr>
      </w:pPr>
    </w:p>
    <w:p w:rsidR="00A710AC" w:rsidRPr="009B5AB4" w:rsidRDefault="00A710AC" w:rsidP="00A710AC">
      <w:pPr>
        <w:jc w:val="center"/>
        <w:rPr>
          <w:rFonts w:asciiTheme="majorHAnsi" w:hAnsiTheme="majorHAnsi"/>
          <w:b/>
          <w:sz w:val="20"/>
          <w:szCs w:val="20"/>
        </w:rPr>
      </w:pPr>
      <w:r w:rsidRPr="009B5AB4">
        <w:rPr>
          <w:rFonts w:asciiTheme="majorHAnsi" w:hAnsiTheme="majorHAnsi"/>
          <w:b/>
          <w:sz w:val="20"/>
          <w:szCs w:val="20"/>
        </w:rPr>
        <w:lastRenderedPageBreak/>
        <w:t xml:space="preserve">Таблица  -  Система мониторинга, измерений и анализа качества образовательной услуги, процессов и продукции </w:t>
      </w:r>
    </w:p>
    <w:p w:rsidR="00A710AC" w:rsidRPr="009B5AB4" w:rsidRDefault="00A710AC" w:rsidP="00A710AC">
      <w:pPr>
        <w:ind w:firstLine="720"/>
        <w:jc w:val="center"/>
        <w:rPr>
          <w:rFonts w:asciiTheme="majorHAnsi" w:hAnsiTheme="majorHAnsi"/>
          <w:b/>
          <w:sz w:val="20"/>
          <w:szCs w:val="20"/>
        </w:rPr>
      </w:pPr>
    </w:p>
    <w:tbl>
      <w:tblPr>
        <w:tblStyle w:val="a4"/>
        <w:tblpPr w:leftFromText="180" w:rightFromText="180" w:vertAnchor="text" w:tblpX="-684" w:tblpY="1"/>
        <w:tblOverlap w:val="never"/>
        <w:tblW w:w="5414" w:type="pct"/>
        <w:tblLayout w:type="fixed"/>
        <w:tblLook w:val="01E0"/>
      </w:tblPr>
      <w:tblGrid>
        <w:gridCol w:w="1772"/>
        <w:gridCol w:w="2305"/>
        <w:gridCol w:w="2692"/>
        <w:gridCol w:w="3594"/>
      </w:tblGrid>
      <w:tr w:rsidR="00A710AC" w:rsidRPr="009B5AB4" w:rsidTr="004C3873">
        <w:trPr>
          <w:trHeight w:val="281"/>
        </w:trPr>
        <w:tc>
          <w:tcPr>
            <w:tcW w:w="855" w:type="pct"/>
            <w:vMerge w:val="restart"/>
            <w:vAlign w:val="center"/>
          </w:tcPr>
          <w:p w:rsidR="00A710AC" w:rsidRPr="009B5AB4" w:rsidRDefault="00A710AC" w:rsidP="004C3873">
            <w:pPr>
              <w:jc w:val="center"/>
              <w:rPr>
                <w:rFonts w:asciiTheme="majorHAnsi" w:hAnsiTheme="majorHAnsi"/>
                <w:b/>
              </w:rPr>
            </w:pPr>
            <w:r w:rsidRPr="009B5AB4">
              <w:rPr>
                <w:rFonts w:asciiTheme="majorHAnsi" w:hAnsiTheme="majorHAnsi"/>
                <w:b/>
              </w:rPr>
              <w:t>Показатель</w:t>
            </w:r>
          </w:p>
        </w:tc>
        <w:tc>
          <w:tcPr>
            <w:tcW w:w="1112" w:type="pct"/>
            <w:vMerge w:val="restart"/>
            <w:vAlign w:val="center"/>
          </w:tcPr>
          <w:p w:rsidR="00A710AC" w:rsidRPr="009B5AB4" w:rsidRDefault="00A710AC" w:rsidP="004C3873">
            <w:pPr>
              <w:jc w:val="center"/>
              <w:rPr>
                <w:rFonts w:asciiTheme="majorHAnsi" w:hAnsiTheme="majorHAnsi"/>
                <w:b/>
              </w:rPr>
            </w:pPr>
            <w:r w:rsidRPr="009B5AB4">
              <w:rPr>
                <w:rFonts w:asciiTheme="majorHAnsi" w:hAnsiTheme="majorHAnsi"/>
                <w:b/>
              </w:rPr>
              <w:t>Инструмент мониторинга</w:t>
            </w:r>
          </w:p>
        </w:tc>
        <w:tc>
          <w:tcPr>
            <w:tcW w:w="1299" w:type="pct"/>
            <w:vMerge w:val="restart"/>
            <w:vAlign w:val="center"/>
          </w:tcPr>
          <w:p w:rsidR="00A710AC" w:rsidRPr="009B5AB4" w:rsidRDefault="00A710AC" w:rsidP="004C3873">
            <w:pPr>
              <w:jc w:val="center"/>
              <w:rPr>
                <w:rFonts w:asciiTheme="majorHAnsi" w:hAnsiTheme="majorHAnsi"/>
                <w:b/>
              </w:rPr>
            </w:pPr>
            <w:r w:rsidRPr="009B5AB4">
              <w:rPr>
                <w:rFonts w:asciiTheme="majorHAnsi" w:hAnsiTheme="majorHAnsi"/>
                <w:b/>
              </w:rPr>
              <w:t xml:space="preserve">Документ </w:t>
            </w:r>
          </w:p>
        </w:tc>
        <w:tc>
          <w:tcPr>
            <w:tcW w:w="1734" w:type="pct"/>
            <w:vMerge w:val="restart"/>
            <w:vAlign w:val="center"/>
          </w:tcPr>
          <w:p w:rsidR="00A710AC" w:rsidRPr="009B5AB4" w:rsidRDefault="00A710AC" w:rsidP="004C3873">
            <w:pPr>
              <w:jc w:val="center"/>
              <w:rPr>
                <w:rFonts w:asciiTheme="majorHAnsi" w:hAnsiTheme="majorHAnsi"/>
                <w:b/>
              </w:rPr>
            </w:pPr>
            <w:r w:rsidRPr="009B5AB4">
              <w:rPr>
                <w:rFonts w:asciiTheme="majorHAnsi" w:hAnsiTheme="majorHAnsi"/>
                <w:b/>
              </w:rPr>
              <w:t>Критерии оценки</w:t>
            </w:r>
          </w:p>
        </w:tc>
      </w:tr>
      <w:tr w:rsidR="00A710AC" w:rsidRPr="009B5AB4" w:rsidTr="004C3873">
        <w:trPr>
          <w:trHeight w:val="281"/>
        </w:trPr>
        <w:tc>
          <w:tcPr>
            <w:tcW w:w="855" w:type="pct"/>
            <w:vMerge/>
          </w:tcPr>
          <w:p w:rsidR="00A710AC" w:rsidRPr="009B5AB4" w:rsidRDefault="00A710AC" w:rsidP="004C3873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112" w:type="pct"/>
            <w:vMerge/>
          </w:tcPr>
          <w:p w:rsidR="00A710AC" w:rsidRPr="009B5AB4" w:rsidRDefault="00A710AC" w:rsidP="004C387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299" w:type="pct"/>
            <w:vMerge/>
          </w:tcPr>
          <w:p w:rsidR="00A710AC" w:rsidRPr="009B5AB4" w:rsidRDefault="00A710AC" w:rsidP="004C387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734" w:type="pct"/>
            <w:vMerge/>
          </w:tcPr>
          <w:p w:rsidR="00A710AC" w:rsidRPr="009B5AB4" w:rsidRDefault="00A710AC" w:rsidP="004C3873">
            <w:pPr>
              <w:jc w:val="center"/>
              <w:rPr>
                <w:rFonts w:asciiTheme="majorHAnsi" w:hAnsiTheme="majorHAnsi"/>
              </w:rPr>
            </w:pPr>
          </w:p>
        </w:tc>
      </w:tr>
      <w:tr w:rsidR="00A710AC" w:rsidRPr="009B5AB4" w:rsidTr="004C3873">
        <w:tc>
          <w:tcPr>
            <w:tcW w:w="855" w:type="pct"/>
            <w:vAlign w:val="center"/>
          </w:tcPr>
          <w:p w:rsidR="00A710AC" w:rsidRPr="009B5AB4" w:rsidRDefault="00A710AC" w:rsidP="004C3873">
            <w:pPr>
              <w:jc w:val="center"/>
              <w:rPr>
                <w:rFonts w:asciiTheme="majorHAnsi" w:hAnsiTheme="majorHAnsi"/>
                <w:b/>
              </w:rPr>
            </w:pPr>
            <w:r w:rsidRPr="009B5AB4">
              <w:rPr>
                <w:rFonts w:asciiTheme="majorHAnsi" w:hAnsiTheme="majorHAnsi"/>
                <w:b/>
              </w:rPr>
              <w:t>Качество знаний, умений, навыков</w:t>
            </w:r>
          </w:p>
        </w:tc>
        <w:tc>
          <w:tcPr>
            <w:tcW w:w="1112" w:type="pct"/>
            <w:vAlign w:val="center"/>
          </w:tcPr>
          <w:p w:rsidR="00A710AC" w:rsidRPr="009B5AB4" w:rsidRDefault="00A710AC" w:rsidP="004C3873">
            <w:pPr>
              <w:jc w:val="center"/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Подведение итогов успеваемости и посещаемости за установленный период</w:t>
            </w:r>
          </w:p>
          <w:p w:rsidR="00A710AC" w:rsidRPr="009B5AB4" w:rsidRDefault="00A710AC" w:rsidP="004C3873">
            <w:pPr>
              <w:jc w:val="center"/>
              <w:rPr>
                <w:rFonts w:asciiTheme="majorHAnsi" w:hAnsiTheme="majorHAnsi"/>
              </w:rPr>
            </w:pPr>
          </w:p>
          <w:p w:rsidR="00A710AC" w:rsidRPr="009B5AB4" w:rsidRDefault="00A710AC" w:rsidP="004C387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299" w:type="pct"/>
            <w:vAlign w:val="center"/>
          </w:tcPr>
          <w:p w:rsidR="00A710AC" w:rsidRPr="009B5AB4" w:rsidRDefault="00A710AC" w:rsidP="004C3873">
            <w:pPr>
              <w:jc w:val="center"/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Сводные ведомости успеваемости и посещаемости по классам</w:t>
            </w:r>
          </w:p>
          <w:p w:rsidR="00A710AC" w:rsidRPr="009B5AB4" w:rsidRDefault="00A710AC" w:rsidP="004C3873">
            <w:pPr>
              <w:jc w:val="center"/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форма «Итоги успеваемости по четвертям»</w:t>
            </w:r>
          </w:p>
        </w:tc>
        <w:tc>
          <w:tcPr>
            <w:tcW w:w="1734" w:type="pct"/>
            <w:vAlign w:val="center"/>
          </w:tcPr>
          <w:p w:rsidR="00A710AC" w:rsidRPr="009B5AB4" w:rsidRDefault="00A710AC" w:rsidP="004C3873">
            <w:pPr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-</w:t>
            </w:r>
            <w:r w:rsidRPr="009B5AB4">
              <w:t> </w:t>
            </w:r>
            <w:r w:rsidRPr="009B5AB4">
              <w:rPr>
                <w:rFonts w:asciiTheme="majorHAnsi" w:hAnsiTheme="majorHAnsi"/>
              </w:rPr>
              <w:t>количественная  успеваемость</w:t>
            </w:r>
            <w:proofErr w:type="gramStart"/>
            <w:r w:rsidRPr="009B5AB4">
              <w:rPr>
                <w:rFonts w:asciiTheme="majorHAnsi" w:hAnsiTheme="majorHAnsi"/>
              </w:rPr>
              <w:t>, (%)</w:t>
            </w:r>
            <w:proofErr w:type="gramEnd"/>
          </w:p>
          <w:p w:rsidR="00A710AC" w:rsidRPr="009B5AB4" w:rsidRDefault="00A710AC" w:rsidP="004C3873">
            <w:pPr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-</w:t>
            </w:r>
            <w:r w:rsidRPr="009B5AB4">
              <w:t> </w:t>
            </w:r>
            <w:r w:rsidRPr="009B5AB4">
              <w:rPr>
                <w:rFonts w:asciiTheme="majorHAnsi" w:hAnsiTheme="majorHAnsi"/>
              </w:rPr>
              <w:t>качественная успеваемость</w:t>
            </w:r>
            <w:proofErr w:type="gramStart"/>
            <w:r w:rsidRPr="009B5AB4">
              <w:rPr>
                <w:rFonts w:asciiTheme="majorHAnsi" w:hAnsiTheme="majorHAnsi"/>
              </w:rPr>
              <w:t>, (%)</w:t>
            </w:r>
            <w:proofErr w:type="gramEnd"/>
          </w:p>
          <w:p w:rsidR="00A710AC" w:rsidRPr="009B5AB4" w:rsidRDefault="00A710AC" w:rsidP="004C3873">
            <w:pPr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-</w:t>
            </w:r>
            <w:r w:rsidRPr="009B5AB4">
              <w:t> </w:t>
            </w:r>
            <w:r w:rsidRPr="009B5AB4">
              <w:rPr>
                <w:rFonts w:asciiTheme="majorHAnsi" w:hAnsiTheme="majorHAnsi"/>
              </w:rPr>
              <w:t>посещаемость занятий учащимися</w:t>
            </w:r>
          </w:p>
          <w:p w:rsidR="00A710AC" w:rsidRPr="009B5AB4" w:rsidRDefault="00A710AC" w:rsidP="004C3873">
            <w:pPr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-</w:t>
            </w:r>
            <w:r w:rsidRPr="009B5AB4">
              <w:t> </w:t>
            </w:r>
            <w:r w:rsidRPr="009B5AB4">
              <w:rPr>
                <w:rFonts w:asciiTheme="majorHAnsi" w:hAnsiTheme="majorHAnsi"/>
              </w:rPr>
              <w:t>превышение результатов итогового контроля над входным контролем знаний</w:t>
            </w:r>
          </w:p>
        </w:tc>
      </w:tr>
      <w:tr w:rsidR="00A710AC" w:rsidRPr="009B5AB4" w:rsidTr="004C3873">
        <w:trPr>
          <w:trHeight w:val="905"/>
        </w:trPr>
        <w:tc>
          <w:tcPr>
            <w:tcW w:w="855" w:type="pct"/>
            <w:vAlign w:val="center"/>
          </w:tcPr>
          <w:p w:rsidR="00A710AC" w:rsidRPr="009B5AB4" w:rsidRDefault="00A710AC" w:rsidP="004C3873">
            <w:pPr>
              <w:jc w:val="center"/>
              <w:rPr>
                <w:rFonts w:asciiTheme="majorHAnsi" w:hAnsiTheme="majorHAnsi"/>
                <w:b/>
              </w:rPr>
            </w:pPr>
            <w:r w:rsidRPr="009B5AB4">
              <w:rPr>
                <w:rFonts w:asciiTheme="majorHAnsi" w:hAnsiTheme="majorHAnsi"/>
                <w:b/>
              </w:rPr>
              <w:t>Качество УМО</w:t>
            </w:r>
          </w:p>
        </w:tc>
        <w:tc>
          <w:tcPr>
            <w:tcW w:w="1112" w:type="pct"/>
            <w:vAlign w:val="center"/>
          </w:tcPr>
          <w:p w:rsidR="00A710AC" w:rsidRPr="009B5AB4" w:rsidRDefault="00A710AC" w:rsidP="004C3873">
            <w:pPr>
              <w:jc w:val="center"/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 xml:space="preserve">Смотр методической работы за </w:t>
            </w:r>
            <w:proofErr w:type="spellStart"/>
            <w:r w:rsidRPr="009B5AB4">
              <w:rPr>
                <w:rFonts w:asciiTheme="majorHAnsi" w:hAnsiTheme="majorHAnsi"/>
              </w:rPr>
              <w:t>уч</w:t>
            </w:r>
            <w:proofErr w:type="spellEnd"/>
            <w:r w:rsidRPr="009B5AB4">
              <w:rPr>
                <w:rFonts w:asciiTheme="majorHAnsi" w:hAnsiTheme="majorHAnsi"/>
              </w:rPr>
              <w:t>. год</w:t>
            </w:r>
          </w:p>
        </w:tc>
        <w:tc>
          <w:tcPr>
            <w:tcW w:w="1299" w:type="pct"/>
            <w:vAlign w:val="center"/>
          </w:tcPr>
          <w:p w:rsidR="00A710AC" w:rsidRPr="009B5AB4" w:rsidRDefault="00A710AC" w:rsidP="004C3873">
            <w:pPr>
              <w:jc w:val="center"/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Протоколы МЦК.</w:t>
            </w:r>
          </w:p>
          <w:p w:rsidR="00A710AC" w:rsidRPr="009B5AB4" w:rsidRDefault="00A710AC" w:rsidP="004C3873">
            <w:pPr>
              <w:jc w:val="center"/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Протокол смотровой комиссии</w:t>
            </w:r>
          </w:p>
        </w:tc>
        <w:tc>
          <w:tcPr>
            <w:tcW w:w="1734" w:type="pct"/>
            <w:vAlign w:val="center"/>
          </w:tcPr>
          <w:p w:rsidR="00A710AC" w:rsidRPr="009B5AB4" w:rsidRDefault="00A710AC" w:rsidP="004C3873">
            <w:pPr>
              <w:ind w:right="252"/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-</w:t>
            </w:r>
            <w:r w:rsidRPr="009B5AB4">
              <w:t> </w:t>
            </w:r>
            <w:r w:rsidRPr="009B5AB4">
              <w:rPr>
                <w:rFonts w:asciiTheme="majorHAnsi" w:hAnsiTheme="majorHAnsi"/>
              </w:rPr>
              <w:t>соответствие УМО требованиям Положения об УМО</w:t>
            </w:r>
          </w:p>
        </w:tc>
      </w:tr>
      <w:tr w:rsidR="00A710AC" w:rsidRPr="009B5AB4" w:rsidTr="004C3873">
        <w:trPr>
          <w:trHeight w:val="781"/>
        </w:trPr>
        <w:tc>
          <w:tcPr>
            <w:tcW w:w="855" w:type="pct"/>
            <w:vAlign w:val="center"/>
          </w:tcPr>
          <w:p w:rsidR="00A710AC" w:rsidRPr="009B5AB4" w:rsidRDefault="00A710AC" w:rsidP="004C3873">
            <w:pPr>
              <w:jc w:val="center"/>
              <w:rPr>
                <w:rFonts w:asciiTheme="majorHAnsi" w:hAnsiTheme="majorHAnsi"/>
                <w:b/>
              </w:rPr>
            </w:pPr>
            <w:r w:rsidRPr="009B5AB4">
              <w:rPr>
                <w:rFonts w:asciiTheme="majorHAnsi" w:hAnsiTheme="majorHAnsi"/>
                <w:b/>
              </w:rPr>
              <w:t>Качество учебных занятий</w:t>
            </w:r>
          </w:p>
        </w:tc>
        <w:tc>
          <w:tcPr>
            <w:tcW w:w="1112" w:type="pct"/>
            <w:vAlign w:val="center"/>
          </w:tcPr>
          <w:p w:rsidR="00A710AC" w:rsidRPr="009B5AB4" w:rsidRDefault="00A710AC" w:rsidP="004C3873">
            <w:pPr>
              <w:jc w:val="center"/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Внутренний аудит качества учебных занятий</w:t>
            </w:r>
          </w:p>
        </w:tc>
        <w:tc>
          <w:tcPr>
            <w:tcW w:w="1299" w:type="pct"/>
            <w:vAlign w:val="center"/>
          </w:tcPr>
          <w:p w:rsidR="00A710AC" w:rsidRPr="009B5AB4" w:rsidRDefault="00A710AC" w:rsidP="004C3873">
            <w:pPr>
              <w:jc w:val="center"/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Бланк «Внутренний аудит качества учебного занятия»</w:t>
            </w:r>
          </w:p>
        </w:tc>
        <w:tc>
          <w:tcPr>
            <w:tcW w:w="1734" w:type="pct"/>
            <w:vAlign w:val="center"/>
          </w:tcPr>
          <w:p w:rsidR="00A710AC" w:rsidRPr="009B5AB4" w:rsidRDefault="00A710AC" w:rsidP="004C3873">
            <w:pPr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- критерии оценки качества учебного занятия, указанные в бланке</w:t>
            </w:r>
          </w:p>
        </w:tc>
      </w:tr>
      <w:tr w:rsidR="00A710AC" w:rsidRPr="009B5AB4" w:rsidTr="004C3873">
        <w:trPr>
          <w:trHeight w:val="1167"/>
        </w:trPr>
        <w:tc>
          <w:tcPr>
            <w:tcW w:w="855" w:type="pct"/>
            <w:vAlign w:val="center"/>
          </w:tcPr>
          <w:p w:rsidR="00A710AC" w:rsidRPr="009B5AB4" w:rsidRDefault="00A710AC" w:rsidP="004C3873">
            <w:pPr>
              <w:jc w:val="center"/>
              <w:rPr>
                <w:rFonts w:asciiTheme="majorHAnsi" w:hAnsiTheme="majorHAnsi"/>
                <w:b/>
              </w:rPr>
            </w:pPr>
            <w:r w:rsidRPr="009B5AB4">
              <w:rPr>
                <w:rFonts w:asciiTheme="majorHAnsi" w:hAnsiTheme="majorHAnsi"/>
                <w:b/>
              </w:rPr>
              <w:t>Качество материально-технического обеспечения</w:t>
            </w:r>
          </w:p>
        </w:tc>
        <w:tc>
          <w:tcPr>
            <w:tcW w:w="1112" w:type="pct"/>
            <w:vAlign w:val="center"/>
          </w:tcPr>
          <w:p w:rsidR="00A710AC" w:rsidRPr="009B5AB4" w:rsidRDefault="00A710AC" w:rsidP="004C3873">
            <w:pPr>
              <w:jc w:val="center"/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Смотр учебных кабинетов и лабораторий</w:t>
            </w:r>
          </w:p>
        </w:tc>
        <w:tc>
          <w:tcPr>
            <w:tcW w:w="1299" w:type="pct"/>
            <w:vAlign w:val="center"/>
          </w:tcPr>
          <w:p w:rsidR="00A710AC" w:rsidRPr="009B5AB4" w:rsidRDefault="00A710AC" w:rsidP="004C3873">
            <w:pPr>
              <w:jc w:val="center"/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 xml:space="preserve">Смотровая ведомость </w:t>
            </w:r>
          </w:p>
        </w:tc>
        <w:tc>
          <w:tcPr>
            <w:tcW w:w="1734" w:type="pct"/>
            <w:vAlign w:val="center"/>
          </w:tcPr>
          <w:p w:rsidR="00A710AC" w:rsidRPr="009B5AB4" w:rsidRDefault="00A710AC" w:rsidP="004C3873">
            <w:pPr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- соответствие материально-технического обеспечения требованиям оснащенности рабочего места</w:t>
            </w:r>
          </w:p>
        </w:tc>
      </w:tr>
      <w:tr w:rsidR="00A710AC" w:rsidRPr="009B5AB4" w:rsidTr="004C3873">
        <w:trPr>
          <w:trHeight w:val="1322"/>
        </w:trPr>
        <w:tc>
          <w:tcPr>
            <w:tcW w:w="855" w:type="pct"/>
            <w:vAlign w:val="center"/>
          </w:tcPr>
          <w:p w:rsidR="00A710AC" w:rsidRPr="009B5AB4" w:rsidRDefault="00A710AC" w:rsidP="004C3873">
            <w:pPr>
              <w:jc w:val="center"/>
              <w:rPr>
                <w:rFonts w:asciiTheme="majorHAnsi" w:hAnsiTheme="majorHAnsi"/>
                <w:b/>
              </w:rPr>
            </w:pPr>
            <w:r w:rsidRPr="009B5AB4">
              <w:rPr>
                <w:rFonts w:asciiTheme="majorHAnsi" w:hAnsiTheme="majorHAnsi"/>
                <w:b/>
              </w:rPr>
              <w:t>Оценка качества образовательной услуги</w:t>
            </w:r>
          </w:p>
        </w:tc>
        <w:tc>
          <w:tcPr>
            <w:tcW w:w="1112" w:type="pct"/>
            <w:vAlign w:val="center"/>
          </w:tcPr>
          <w:p w:rsidR="00A710AC" w:rsidRPr="009B5AB4" w:rsidRDefault="00A710AC" w:rsidP="004C3873">
            <w:pPr>
              <w:jc w:val="center"/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Опрос учащихся (потребителей)</w:t>
            </w:r>
          </w:p>
        </w:tc>
        <w:tc>
          <w:tcPr>
            <w:tcW w:w="1299" w:type="pct"/>
            <w:vAlign w:val="center"/>
          </w:tcPr>
          <w:p w:rsidR="00A710AC" w:rsidRPr="009B5AB4" w:rsidRDefault="00A710AC" w:rsidP="004C3873">
            <w:pPr>
              <w:jc w:val="center"/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Анкеты</w:t>
            </w:r>
          </w:p>
          <w:p w:rsidR="00A710AC" w:rsidRPr="009B5AB4" w:rsidRDefault="00A710AC" w:rsidP="004C3873">
            <w:pPr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(вставить название)</w:t>
            </w:r>
          </w:p>
        </w:tc>
        <w:tc>
          <w:tcPr>
            <w:tcW w:w="1734" w:type="pct"/>
            <w:vAlign w:val="center"/>
          </w:tcPr>
          <w:p w:rsidR="00A710AC" w:rsidRPr="009B5AB4" w:rsidRDefault="00A710AC" w:rsidP="004C3873">
            <w:pPr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- средний балл</w:t>
            </w:r>
          </w:p>
          <w:p w:rsidR="00A710AC" w:rsidRPr="009B5AB4" w:rsidRDefault="00A710AC" w:rsidP="004C3873">
            <w:pPr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- % удовлетворенности</w:t>
            </w:r>
          </w:p>
          <w:p w:rsidR="00A710AC" w:rsidRPr="009B5AB4" w:rsidRDefault="00A710AC" w:rsidP="004C3873">
            <w:pPr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- основные замечания и пожелания</w:t>
            </w:r>
          </w:p>
        </w:tc>
      </w:tr>
      <w:tr w:rsidR="00A710AC" w:rsidRPr="009B5AB4" w:rsidTr="004C3873">
        <w:trPr>
          <w:trHeight w:val="1432"/>
        </w:trPr>
        <w:tc>
          <w:tcPr>
            <w:tcW w:w="855" w:type="pct"/>
            <w:vAlign w:val="center"/>
          </w:tcPr>
          <w:p w:rsidR="00A710AC" w:rsidRPr="00F41A50" w:rsidRDefault="00A710AC" w:rsidP="004C3873">
            <w:pPr>
              <w:jc w:val="center"/>
              <w:rPr>
                <w:rFonts w:asciiTheme="majorHAnsi" w:hAnsiTheme="majorHAnsi"/>
                <w:b/>
              </w:rPr>
            </w:pPr>
            <w:r w:rsidRPr="009B5AB4">
              <w:rPr>
                <w:rFonts w:asciiTheme="majorHAnsi" w:hAnsiTheme="majorHAnsi"/>
                <w:b/>
              </w:rPr>
              <w:t>Оценка качества  подготовки выпускников требованиям ГОС</w:t>
            </w:r>
            <w:proofErr w:type="gramStart"/>
            <w:r>
              <w:rPr>
                <w:rFonts w:asciiTheme="majorHAnsi" w:hAnsiTheme="majorHAnsi"/>
                <w:b/>
                <w:lang w:val="en-US"/>
              </w:rPr>
              <w:t>Ta</w:t>
            </w:r>
            <w:proofErr w:type="gramEnd"/>
          </w:p>
        </w:tc>
        <w:tc>
          <w:tcPr>
            <w:tcW w:w="1112" w:type="pct"/>
            <w:vAlign w:val="center"/>
          </w:tcPr>
          <w:p w:rsidR="00A710AC" w:rsidRPr="009B5AB4" w:rsidRDefault="00A710AC" w:rsidP="004C3873">
            <w:pPr>
              <w:jc w:val="center"/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Итоговая государственная аттестация</w:t>
            </w:r>
          </w:p>
        </w:tc>
        <w:tc>
          <w:tcPr>
            <w:tcW w:w="1299" w:type="pct"/>
            <w:vAlign w:val="center"/>
          </w:tcPr>
          <w:p w:rsidR="00A710AC" w:rsidRPr="009B5AB4" w:rsidRDefault="00A710AC" w:rsidP="004C3873">
            <w:pPr>
              <w:jc w:val="center"/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Протоколы ГАК</w:t>
            </w:r>
          </w:p>
        </w:tc>
        <w:tc>
          <w:tcPr>
            <w:tcW w:w="1734" w:type="pct"/>
            <w:vAlign w:val="center"/>
          </w:tcPr>
          <w:p w:rsidR="00A710AC" w:rsidRPr="009B5AB4" w:rsidRDefault="00A710AC" w:rsidP="004C3873">
            <w:pPr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- количественная успеваемость</w:t>
            </w:r>
          </w:p>
          <w:p w:rsidR="00A710AC" w:rsidRPr="009B5AB4" w:rsidRDefault="00A710AC" w:rsidP="004C3873">
            <w:pPr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- качественная успеваемость</w:t>
            </w:r>
          </w:p>
          <w:p w:rsidR="00A710AC" w:rsidRPr="009B5AB4" w:rsidRDefault="00A710AC" w:rsidP="004C3873">
            <w:pPr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- % допущенных к ГИА, ЕГЭ</w:t>
            </w:r>
          </w:p>
          <w:p w:rsidR="00A710AC" w:rsidRPr="009B5AB4" w:rsidRDefault="00A710AC" w:rsidP="004C3873">
            <w:pPr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- %  прошедших ГИА, ЕГЭ</w:t>
            </w:r>
          </w:p>
          <w:p w:rsidR="00A710AC" w:rsidRPr="009B5AB4" w:rsidRDefault="00A710AC" w:rsidP="004C3873">
            <w:pPr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- количество дипломов с отличием</w:t>
            </w:r>
          </w:p>
        </w:tc>
      </w:tr>
      <w:tr w:rsidR="00A710AC" w:rsidRPr="009B5AB4" w:rsidTr="004C3873">
        <w:trPr>
          <w:trHeight w:val="1492"/>
        </w:trPr>
        <w:tc>
          <w:tcPr>
            <w:tcW w:w="855" w:type="pct"/>
            <w:vAlign w:val="center"/>
          </w:tcPr>
          <w:p w:rsidR="00A710AC" w:rsidRPr="009B5AB4" w:rsidRDefault="00A710AC" w:rsidP="004C3873">
            <w:pPr>
              <w:jc w:val="center"/>
              <w:rPr>
                <w:rFonts w:asciiTheme="majorHAnsi" w:hAnsiTheme="majorHAnsi"/>
                <w:b/>
              </w:rPr>
            </w:pPr>
            <w:r w:rsidRPr="009B5AB4">
              <w:rPr>
                <w:rFonts w:asciiTheme="majorHAnsi" w:hAnsiTheme="majorHAnsi"/>
                <w:b/>
              </w:rPr>
              <w:t>Качество кадрового состава педагогического коллектива</w:t>
            </w:r>
          </w:p>
        </w:tc>
        <w:tc>
          <w:tcPr>
            <w:tcW w:w="1112" w:type="pct"/>
            <w:vAlign w:val="center"/>
          </w:tcPr>
          <w:p w:rsidR="00A710AC" w:rsidRPr="009B5AB4" w:rsidRDefault="00A710AC" w:rsidP="004C3873">
            <w:pPr>
              <w:jc w:val="center"/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Анализ документов</w:t>
            </w:r>
          </w:p>
        </w:tc>
        <w:tc>
          <w:tcPr>
            <w:tcW w:w="1299" w:type="pct"/>
            <w:vAlign w:val="center"/>
          </w:tcPr>
          <w:p w:rsidR="00A710AC" w:rsidRPr="009B5AB4" w:rsidRDefault="00A710AC" w:rsidP="004C3873">
            <w:pPr>
              <w:jc w:val="center"/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Диплом об образовании</w:t>
            </w:r>
          </w:p>
          <w:p w:rsidR="00A710AC" w:rsidRPr="009B5AB4" w:rsidRDefault="00A710AC" w:rsidP="004C3873">
            <w:pPr>
              <w:jc w:val="center"/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Документы о повышении квалификации</w:t>
            </w:r>
          </w:p>
        </w:tc>
        <w:tc>
          <w:tcPr>
            <w:tcW w:w="1734" w:type="pct"/>
            <w:vAlign w:val="center"/>
          </w:tcPr>
          <w:p w:rsidR="00A710AC" w:rsidRPr="009B5AB4" w:rsidRDefault="00A710AC" w:rsidP="004C3873">
            <w:pPr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- квалификационная категория (</w:t>
            </w:r>
            <w:proofErr w:type="gramStart"/>
            <w:r w:rsidRPr="009B5AB4">
              <w:rPr>
                <w:rFonts w:asciiTheme="majorHAnsi" w:hAnsiTheme="majorHAnsi"/>
              </w:rPr>
              <w:t>в</w:t>
            </w:r>
            <w:proofErr w:type="gramEnd"/>
            <w:r w:rsidRPr="009B5AB4">
              <w:rPr>
                <w:rFonts w:asciiTheme="majorHAnsi" w:hAnsiTheme="majorHAnsi"/>
              </w:rPr>
              <w:t xml:space="preserve"> %)</w:t>
            </w:r>
          </w:p>
          <w:p w:rsidR="00A710AC" w:rsidRPr="009B5AB4" w:rsidRDefault="00A710AC" w:rsidP="004C3873">
            <w:pPr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- возраст (</w:t>
            </w:r>
            <w:proofErr w:type="gramStart"/>
            <w:r w:rsidRPr="009B5AB4">
              <w:rPr>
                <w:rFonts w:asciiTheme="majorHAnsi" w:hAnsiTheme="majorHAnsi"/>
              </w:rPr>
              <w:t>в</w:t>
            </w:r>
            <w:proofErr w:type="gramEnd"/>
            <w:r w:rsidRPr="009B5AB4">
              <w:rPr>
                <w:rFonts w:asciiTheme="majorHAnsi" w:hAnsiTheme="majorHAnsi"/>
              </w:rPr>
              <w:t xml:space="preserve"> %)</w:t>
            </w:r>
          </w:p>
          <w:p w:rsidR="00A710AC" w:rsidRPr="009B5AB4" w:rsidRDefault="00A710AC" w:rsidP="004C3873">
            <w:pPr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- имеющие ученые  степени, звания и награды за педагогический труд (кол-во и %)</w:t>
            </w:r>
          </w:p>
        </w:tc>
      </w:tr>
      <w:tr w:rsidR="00A710AC" w:rsidRPr="009B5AB4" w:rsidTr="004C3873">
        <w:trPr>
          <w:trHeight w:val="2270"/>
        </w:trPr>
        <w:tc>
          <w:tcPr>
            <w:tcW w:w="855" w:type="pct"/>
            <w:vAlign w:val="center"/>
          </w:tcPr>
          <w:p w:rsidR="00A710AC" w:rsidRPr="009B5AB4" w:rsidRDefault="00A710AC" w:rsidP="004C3873">
            <w:pPr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9B5AB4">
              <w:rPr>
                <w:rFonts w:asciiTheme="majorHAnsi" w:hAnsiTheme="majorHAnsi"/>
                <w:b/>
              </w:rPr>
              <w:t>Востре-бованность</w:t>
            </w:r>
            <w:proofErr w:type="spellEnd"/>
            <w:r w:rsidRPr="009B5AB4">
              <w:rPr>
                <w:rFonts w:asciiTheme="majorHAnsi" w:hAnsiTheme="majorHAnsi"/>
                <w:b/>
              </w:rPr>
              <w:t xml:space="preserve"> выпускников и </w:t>
            </w:r>
            <w:proofErr w:type="spellStart"/>
            <w:proofErr w:type="gramStart"/>
            <w:r w:rsidRPr="009B5AB4">
              <w:rPr>
                <w:rFonts w:asciiTheme="majorHAnsi" w:hAnsiTheme="majorHAnsi"/>
                <w:b/>
              </w:rPr>
              <w:t>удовлетво-ренность</w:t>
            </w:r>
            <w:proofErr w:type="spellEnd"/>
            <w:proofErr w:type="gramEnd"/>
            <w:r w:rsidRPr="009B5AB4">
              <w:rPr>
                <w:rFonts w:asciiTheme="majorHAnsi" w:hAnsiTheme="majorHAnsi"/>
                <w:b/>
              </w:rPr>
              <w:t xml:space="preserve"> качеством подготовки выпускников</w:t>
            </w:r>
          </w:p>
        </w:tc>
        <w:tc>
          <w:tcPr>
            <w:tcW w:w="1112" w:type="pct"/>
            <w:vAlign w:val="center"/>
          </w:tcPr>
          <w:p w:rsidR="00A710AC" w:rsidRPr="009B5AB4" w:rsidRDefault="00A710AC" w:rsidP="004C3873">
            <w:pPr>
              <w:jc w:val="center"/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 xml:space="preserve">Сбор информации о </w:t>
            </w:r>
            <w:proofErr w:type="spellStart"/>
            <w:r w:rsidRPr="009B5AB4">
              <w:rPr>
                <w:rFonts w:asciiTheme="majorHAnsi" w:hAnsiTheme="majorHAnsi"/>
              </w:rPr>
              <w:t>поступаемости</w:t>
            </w:r>
            <w:proofErr w:type="spellEnd"/>
            <w:r w:rsidRPr="009B5AB4">
              <w:rPr>
                <w:rFonts w:asciiTheme="majorHAnsi" w:hAnsiTheme="majorHAnsi"/>
              </w:rPr>
              <w:t xml:space="preserve"> </w:t>
            </w:r>
          </w:p>
          <w:p w:rsidR="00A710AC" w:rsidRPr="009B5AB4" w:rsidRDefault="00A710AC" w:rsidP="004C3873">
            <w:pPr>
              <w:jc w:val="center"/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выпускников в высшие</w:t>
            </w:r>
            <w:proofErr w:type="gramStart"/>
            <w:r w:rsidRPr="009B5AB4">
              <w:rPr>
                <w:rFonts w:asciiTheme="majorHAnsi" w:hAnsiTheme="majorHAnsi"/>
              </w:rPr>
              <w:t xml:space="preserve"> ,</w:t>
            </w:r>
            <w:proofErr w:type="gramEnd"/>
            <w:r w:rsidRPr="009B5AB4">
              <w:rPr>
                <w:rFonts w:asciiTheme="majorHAnsi" w:hAnsiTheme="majorHAnsi"/>
              </w:rPr>
              <w:t xml:space="preserve"> </w:t>
            </w:r>
            <w:proofErr w:type="spellStart"/>
            <w:r w:rsidRPr="009B5AB4">
              <w:rPr>
                <w:rFonts w:asciiTheme="majorHAnsi" w:hAnsiTheme="majorHAnsi"/>
              </w:rPr>
              <w:t>среднеспециальные</w:t>
            </w:r>
            <w:proofErr w:type="spellEnd"/>
            <w:r w:rsidRPr="009B5AB4">
              <w:rPr>
                <w:rFonts w:asciiTheme="majorHAnsi" w:hAnsiTheme="majorHAnsi"/>
              </w:rPr>
              <w:t xml:space="preserve"> учебные заведения. </w:t>
            </w:r>
          </w:p>
        </w:tc>
        <w:tc>
          <w:tcPr>
            <w:tcW w:w="1299" w:type="pct"/>
            <w:vAlign w:val="center"/>
          </w:tcPr>
          <w:p w:rsidR="00A710AC" w:rsidRPr="009B5AB4" w:rsidRDefault="00A710AC" w:rsidP="004C3873">
            <w:pPr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Данные о поступлении выпускников.</w:t>
            </w:r>
          </w:p>
          <w:p w:rsidR="00A710AC" w:rsidRPr="009B5AB4" w:rsidRDefault="00A710AC" w:rsidP="004C3873">
            <w:pPr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Анкет</w:t>
            </w:r>
            <w:proofErr w:type="gramStart"/>
            <w:r w:rsidRPr="009B5AB4">
              <w:rPr>
                <w:rFonts w:asciiTheme="majorHAnsi" w:hAnsiTheme="majorHAnsi"/>
              </w:rPr>
              <w:t>а-</w:t>
            </w:r>
            <w:proofErr w:type="gramEnd"/>
            <w:r w:rsidRPr="009B5AB4">
              <w:rPr>
                <w:rFonts w:asciiTheme="majorHAnsi" w:hAnsiTheme="majorHAnsi"/>
              </w:rPr>
              <w:t xml:space="preserve"> отзыв о качестве образовательной услуги</w:t>
            </w:r>
          </w:p>
        </w:tc>
        <w:tc>
          <w:tcPr>
            <w:tcW w:w="1734" w:type="pct"/>
            <w:vAlign w:val="center"/>
          </w:tcPr>
          <w:p w:rsidR="00A710AC" w:rsidRPr="009B5AB4" w:rsidRDefault="00A710AC" w:rsidP="004C3873">
            <w:pPr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- % поступивших</w:t>
            </w:r>
          </w:p>
          <w:p w:rsidR="00A710AC" w:rsidRPr="009B5AB4" w:rsidRDefault="00A710AC" w:rsidP="004C3873">
            <w:pPr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 xml:space="preserve">- % трудоустроенных </w:t>
            </w:r>
          </w:p>
          <w:p w:rsidR="00A710AC" w:rsidRPr="009B5AB4" w:rsidRDefault="00A710AC" w:rsidP="004C3873">
            <w:pPr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- % удовлетворенности</w:t>
            </w:r>
          </w:p>
          <w:p w:rsidR="00A710AC" w:rsidRPr="009B5AB4" w:rsidRDefault="00A710AC" w:rsidP="004C3873">
            <w:pPr>
              <w:rPr>
                <w:rFonts w:asciiTheme="majorHAnsi" w:hAnsiTheme="majorHAnsi"/>
              </w:rPr>
            </w:pPr>
            <w:r w:rsidRPr="009B5AB4">
              <w:rPr>
                <w:rFonts w:asciiTheme="majorHAnsi" w:hAnsiTheme="majorHAnsi"/>
              </w:rPr>
              <w:t>- замечания и пожелания</w:t>
            </w:r>
          </w:p>
        </w:tc>
      </w:tr>
    </w:tbl>
    <w:p w:rsidR="00A710AC" w:rsidRPr="009B5AB4" w:rsidRDefault="00A710AC" w:rsidP="00A710AC">
      <w:pPr>
        <w:jc w:val="both"/>
        <w:rPr>
          <w:rFonts w:asciiTheme="majorHAnsi" w:hAnsiTheme="majorHAnsi"/>
          <w:sz w:val="20"/>
          <w:szCs w:val="20"/>
        </w:rPr>
      </w:pPr>
      <w:r w:rsidRPr="009B5AB4">
        <w:rPr>
          <w:rFonts w:asciiTheme="majorHAnsi" w:hAnsiTheme="majorHAnsi"/>
          <w:sz w:val="20"/>
          <w:szCs w:val="20"/>
        </w:rPr>
        <w:tab/>
      </w:r>
    </w:p>
    <w:p w:rsidR="006874C6" w:rsidRDefault="00A710AC">
      <w:pPr>
        <w:rPr>
          <w:noProof/>
          <w:lang w:eastAsia="ru-RU"/>
        </w:rPr>
      </w:pPr>
      <w:r>
        <w:rPr>
          <w:noProof/>
          <w:lang w:eastAsia="ru-RU"/>
        </w:rPr>
        <w:lastRenderedPageBreak/>
        <w:t>Управление</w:t>
      </w:r>
      <w:r w:rsidR="007B779B">
        <w:rPr>
          <w:noProof/>
          <w:lang w:eastAsia="ru-RU"/>
        </w:rPr>
        <w:t xml:space="preserve"> документацией СМИ (система маркетинговых исследований)</w:t>
      </w:r>
    </w:p>
    <w:p w:rsidR="007B779B" w:rsidRDefault="007B779B" w:rsidP="007B779B">
      <w:pPr>
        <w:spacing w:before="100" w:beforeAutospacing="1" w:after="100" w:afterAutospacing="1" w:line="240" w:lineRule="auto"/>
        <w:jc w:val="center"/>
        <w:outlineLvl w:val="0"/>
        <w:rPr>
          <w:rFonts w:asciiTheme="majorHAnsi" w:eastAsia="Times New Roman" w:hAnsiTheme="majorHAnsi" w:cs="Times New Roman"/>
          <w:b/>
          <w:bCs/>
          <w:kern w:val="36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b/>
          <w:bCs/>
          <w:kern w:val="36"/>
          <w:sz w:val="20"/>
          <w:szCs w:val="20"/>
          <w:lang w:eastAsia="ru-RU"/>
        </w:rPr>
        <w:t xml:space="preserve">Процедура № 01-ДП </w:t>
      </w:r>
    </w:p>
    <w:p w:rsidR="007B779B" w:rsidRPr="009B5AB4" w:rsidRDefault="007B779B" w:rsidP="007B779B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proofErr w:type="gramStart"/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>Ответственный</w:t>
      </w:r>
      <w:proofErr w:type="gramEnd"/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 за актуализацию: </w:t>
      </w:r>
      <w:r>
        <w:rPr>
          <w:rFonts w:asciiTheme="majorHAnsi" w:eastAsia="Times New Roman" w:hAnsiTheme="majorHAnsi" w:cs="Times New Roman"/>
          <w:sz w:val="20"/>
          <w:szCs w:val="20"/>
          <w:lang w:eastAsia="ru-RU"/>
        </w:rPr>
        <w:t>(ФИО)</w:t>
      </w:r>
    </w:p>
    <w:p w:rsidR="007B779B" w:rsidRPr="009B5AB4" w:rsidRDefault="007B779B" w:rsidP="007B779B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>Менеджер по качеству</w:t>
      </w:r>
      <w:r>
        <w:rPr>
          <w:rFonts w:asciiTheme="majorHAnsi" w:eastAsia="Times New Roman" w:hAnsiTheme="majorHAnsi" w:cs="Times New Roman"/>
          <w:sz w:val="20"/>
          <w:szCs w:val="20"/>
          <w:lang w:eastAsia="ru-RU"/>
        </w:rPr>
        <w:t>: (ФИО)</w:t>
      </w:r>
    </w:p>
    <w:p w:rsidR="007B779B" w:rsidRPr="009B5AB4" w:rsidRDefault="007B779B" w:rsidP="007B779B">
      <w:pPr>
        <w:spacing w:after="0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    Версия документа: </w:t>
      </w:r>
    </w:p>
    <w:p w:rsidR="007B779B" w:rsidRPr="009B5AB4" w:rsidRDefault="007B779B" w:rsidP="007B779B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>01</w:t>
      </w:r>
    </w:p>
    <w:p w:rsidR="007B779B" w:rsidRPr="009B5AB4" w:rsidRDefault="007B779B" w:rsidP="007B779B">
      <w:pPr>
        <w:spacing w:after="0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  </w:t>
      </w:r>
    </w:p>
    <w:p w:rsidR="007B779B" w:rsidRPr="009B5AB4" w:rsidRDefault="007B779B" w:rsidP="007B779B">
      <w:pPr>
        <w:spacing w:before="100" w:beforeAutospacing="1" w:after="100" w:afterAutospacing="1" w:line="240" w:lineRule="auto"/>
        <w:outlineLvl w:val="2"/>
        <w:rPr>
          <w:rFonts w:asciiTheme="majorHAnsi" w:eastAsia="Times New Roman" w:hAnsiTheme="majorHAnsi" w:cs="Times New Roman"/>
          <w:b/>
          <w:bCs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b/>
          <w:bCs/>
          <w:sz w:val="20"/>
          <w:szCs w:val="20"/>
          <w:lang w:eastAsia="ru-RU"/>
        </w:rPr>
        <w:t>1. Назначение</w:t>
      </w:r>
    </w:p>
    <w:p w:rsidR="007B779B" w:rsidRPr="009B5AB4" w:rsidRDefault="007B779B" w:rsidP="007B779B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>Настоящая документированная процедура предназначена для управ</w:t>
      </w:r>
      <w:r>
        <w:rPr>
          <w:rFonts w:asciiTheme="majorHAnsi" w:eastAsia="Times New Roman" w:hAnsiTheme="majorHAnsi" w:cs="Times New Roman"/>
          <w:sz w:val="20"/>
          <w:szCs w:val="20"/>
          <w:lang w:eastAsia="ru-RU"/>
        </w:rPr>
        <w:t>ления документацией системы маркетинговых исследований МБОУ «Лицей№136»</w:t>
      </w: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>.</w:t>
      </w:r>
    </w:p>
    <w:p w:rsidR="007B779B" w:rsidRPr="009B5AB4" w:rsidRDefault="007B779B" w:rsidP="007B779B">
      <w:pPr>
        <w:spacing w:before="100" w:beforeAutospacing="1" w:after="100" w:afterAutospacing="1" w:line="240" w:lineRule="auto"/>
        <w:outlineLvl w:val="2"/>
        <w:rPr>
          <w:rFonts w:asciiTheme="majorHAnsi" w:eastAsia="Times New Roman" w:hAnsiTheme="majorHAnsi" w:cs="Times New Roman"/>
          <w:b/>
          <w:bCs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b/>
          <w:bCs/>
          <w:sz w:val="20"/>
          <w:szCs w:val="20"/>
          <w:lang w:eastAsia="ru-RU"/>
        </w:rPr>
        <w:t xml:space="preserve">2. Область применения </w:t>
      </w:r>
    </w:p>
    <w:p w:rsidR="007B779B" w:rsidRPr="009B5AB4" w:rsidRDefault="007B779B" w:rsidP="007B779B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>Действие данной процедуры распространяется на документацию системы</w:t>
      </w:r>
      <w:r w:rsidRPr="007B779B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 </w:t>
      </w:r>
      <w:r>
        <w:rPr>
          <w:rFonts w:asciiTheme="majorHAnsi" w:eastAsia="Times New Roman" w:hAnsiTheme="majorHAnsi" w:cs="Times New Roman"/>
          <w:sz w:val="20"/>
          <w:szCs w:val="20"/>
          <w:lang w:eastAsia="ru-RU"/>
        </w:rPr>
        <w:t>маркетинговых исследований</w:t>
      </w: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. </w:t>
      </w:r>
    </w:p>
    <w:p w:rsidR="007B779B" w:rsidRPr="009B5AB4" w:rsidRDefault="007B779B" w:rsidP="007B779B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Применение процедуры относится к документам на бумажном и электронном носителе. </w:t>
      </w:r>
    </w:p>
    <w:p w:rsidR="007B779B" w:rsidRPr="009B5AB4" w:rsidRDefault="007B779B" w:rsidP="007B779B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Выполнение процедуры является обязательным для всех сотрудников. </w:t>
      </w:r>
    </w:p>
    <w:p w:rsidR="007B779B" w:rsidRPr="009B5AB4" w:rsidRDefault="007B779B" w:rsidP="007B779B">
      <w:pPr>
        <w:spacing w:before="100" w:beforeAutospacing="1" w:after="100" w:afterAutospacing="1" w:line="240" w:lineRule="auto"/>
        <w:outlineLvl w:val="2"/>
        <w:rPr>
          <w:rFonts w:asciiTheme="majorHAnsi" w:eastAsia="Times New Roman" w:hAnsiTheme="majorHAnsi" w:cs="Times New Roman"/>
          <w:b/>
          <w:bCs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b/>
          <w:bCs/>
          <w:sz w:val="20"/>
          <w:szCs w:val="20"/>
          <w:lang w:eastAsia="ru-RU"/>
        </w:rPr>
        <w:t>3. Нормативные ссылки</w:t>
      </w:r>
    </w:p>
    <w:p w:rsidR="007B779B" w:rsidRPr="009B5AB4" w:rsidRDefault="007B779B" w:rsidP="007B779B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>ИСО 9001:2008 - "Система менеджмента качества. Требования</w:t>
      </w:r>
      <w:proofErr w:type="gramStart"/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>."</w:t>
      </w:r>
      <w:proofErr w:type="gramEnd"/>
    </w:p>
    <w:p w:rsidR="007B779B" w:rsidRPr="009B5AB4" w:rsidRDefault="007B779B" w:rsidP="007B779B">
      <w:pPr>
        <w:spacing w:before="100" w:beforeAutospacing="1" w:after="100" w:afterAutospacing="1" w:line="240" w:lineRule="auto"/>
        <w:outlineLvl w:val="2"/>
        <w:rPr>
          <w:rFonts w:asciiTheme="majorHAnsi" w:eastAsia="Times New Roman" w:hAnsiTheme="majorHAnsi" w:cs="Times New Roman"/>
          <w:b/>
          <w:bCs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b/>
          <w:bCs/>
          <w:sz w:val="20"/>
          <w:szCs w:val="20"/>
          <w:lang w:eastAsia="ru-RU"/>
        </w:rPr>
        <w:t>4. Термины, сокращения и условные обозначения</w:t>
      </w:r>
    </w:p>
    <w:p w:rsidR="007B779B" w:rsidRPr="009B5AB4" w:rsidRDefault="007B779B" w:rsidP="007B779B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>Термины и определения:</w:t>
      </w:r>
    </w:p>
    <w:p w:rsidR="007B779B" w:rsidRPr="009B5AB4" w:rsidRDefault="007B779B" w:rsidP="007B779B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>Типовая форма – документ, в который вносятся данные, требуемые системой</w:t>
      </w:r>
      <w:r w:rsidR="00C27CB9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 маркетинговых исследований</w:t>
      </w: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. Документ может быть на бумажном и электронном носителе. </w:t>
      </w:r>
    </w:p>
    <w:p w:rsidR="007B779B" w:rsidRPr="009B5AB4" w:rsidRDefault="007B779B" w:rsidP="007B779B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>Применяемые сокращения:</w:t>
      </w:r>
    </w:p>
    <w:p w:rsidR="007B779B" w:rsidRPr="009B5AB4" w:rsidRDefault="007B779B" w:rsidP="007B779B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ДП – документированная процедура </w:t>
      </w:r>
    </w:p>
    <w:p w:rsidR="007B779B" w:rsidRPr="009B5AB4" w:rsidRDefault="00E20EED" w:rsidP="007B779B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>
        <w:rPr>
          <w:rFonts w:asciiTheme="majorHAnsi" w:eastAsia="Times New Roman" w:hAnsiTheme="majorHAnsi" w:cs="Times New Roman"/>
          <w:sz w:val="20"/>
          <w:szCs w:val="20"/>
          <w:lang w:eastAsia="ru-RU"/>
        </w:rPr>
        <w:t>СМИ</w:t>
      </w:r>
      <w:r w:rsidR="007B779B"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 – система </w:t>
      </w:r>
      <w:r w:rsidR="00C27CB9">
        <w:rPr>
          <w:rFonts w:asciiTheme="majorHAnsi" w:eastAsia="Times New Roman" w:hAnsiTheme="majorHAnsi" w:cs="Times New Roman"/>
          <w:sz w:val="20"/>
          <w:szCs w:val="20"/>
          <w:lang w:eastAsia="ru-RU"/>
        </w:rPr>
        <w:t>маркетинговых исследований</w:t>
      </w:r>
    </w:p>
    <w:p w:rsidR="00C27CB9" w:rsidRDefault="00C27CB9" w:rsidP="007B779B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</w:p>
    <w:p w:rsidR="00C27CB9" w:rsidRDefault="00C27CB9" w:rsidP="007B779B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</w:p>
    <w:p w:rsidR="00C27CB9" w:rsidRDefault="00C27CB9" w:rsidP="007B779B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</w:p>
    <w:p w:rsidR="00C27CB9" w:rsidRDefault="00C27CB9" w:rsidP="007B779B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</w:p>
    <w:p w:rsidR="00C27CB9" w:rsidRDefault="00C27CB9" w:rsidP="007B779B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</w:p>
    <w:p w:rsidR="00C27CB9" w:rsidRDefault="00C27CB9" w:rsidP="007B779B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</w:p>
    <w:p w:rsidR="007B779B" w:rsidRPr="009B5AB4" w:rsidRDefault="007B779B" w:rsidP="007B779B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lastRenderedPageBreak/>
        <w:t xml:space="preserve">Условные обозначения: </w:t>
      </w:r>
    </w:p>
    <w:p w:rsidR="007B779B" w:rsidRPr="009B5AB4" w:rsidRDefault="007B779B" w:rsidP="007B779B">
      <w:pPr>
        <w:spacing w:after="0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    </w:t>
      </w:r>
      <w:r w:rsidRPr="009B5AB4">
        <w:rPr>
          <w:rFonts w:asciiTheme="majorHAnsi" w:eastAsia="Times New Roman" w:hAnsiTheme="majorHAnsi" w:cs="Times New Roman"/>
          <w:noProof/>
          <w:sz w:val="20"/>
          <w:szCs w:val="20"/>
          <w:lang w:eastAsia="ru-RU"/>
        </w:rPr>
        <w:drawing>
          <wp:inline distT="0" distB="0" distL="0" distR="0">
            <wp:extent cx="902970" cy="370205"/>
            <wp:effectExtent l="19050" t="0" r="0" b="0"/>
            <wp:docPr id="31" name="Рисунок 31" descr="действ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действие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" cy="370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79B" w:rsidRPr="009B5AB4" w:rsidRDefault="007B779B" w:rsidP="007B779B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Действие </w:t>
      </w:r>
    </w:p>
    <w:p w:rsidR="007B779B" w:rsidRPr="009B5AB4" w:rsidRDefault="007B779B" w:rsidP="007B779B">
      <w:pPr>
        <w:spacing w:after="0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noProof/>
          <w:sz w:val="20"/>
          <w:szCs w:val="20"/>
          <w:lang w:eastAsia="ru-RU"/>
        </w:rPr>
        <w:drawing>
          <wp:inline distT="0" distB="0" distL="0" distR="0">
            <wp:extent cx="902970" cy="370205"/>
            <wp:effectExtent l="19050" t="0" r="0" b="0"/>
            <wp:docPr id="32" name="Рисунок 32" descr="условие принятия реш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условие принятия решен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" cy="370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79B" w:rsidRPr="009B5AB4" w:rsidRDefault="007B779B" w:rsidP="007B779B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Условие принятия решения </w:t>
      </w:r>
    </w:p>
    <w:p w:rsidR="007B779B" w:rsidRPr="009B5AB4" w:rsidRDefault="007B779B" w:rsidP="007B779B">
      <w:pPr>
        <w:spacing w:after="0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noProof/>
          <w:sz w:val="20"/>
          <w:szCs w:val="20"/>
          <w:lang w:eastAsia="ru-RU"/>
        </w:rPr>
        <w:drawing>
          <wp:inline distT="0" distB="0" distL="0" distR="0">
            <wp:extent cx="656590" cy="398145"/>
            <wp:effectExtent l="19050" t="0" r="0" b="0"/>
            <wp:docPr id="33" name="Рисунок 33" descr="докуме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документ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398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79B" w:rsidRPr="009B5AB4" w:rsidRDefault="007B779B" w:rsidP="007B779B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Документ </w:t>
      </w:r>
    </w:p>
    <w:p w:rsidR="007B779B" w:rsidRPr="009B5AB4" w:rsidRDefault="007B779B" w:rsidP="007B779B">
      <w:pPr>
        <w:spacing w:after="0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noProof/>
          <w:sz w:val="20"/>
          <w:szCs w:val="20"/>
          <w:lang w:eastAsia="ru-RU"/>
        </w:rPr>
        <w:drawing>
          <wp:inline distT="0" distB="0" distL="0" distR="0">
            <wp:extent cx="902970" cy="219075"/>
            <wp:effectExtent l="19050" t="0" r="0" b="0"/>
            <wp:docPr id="34" name="Рисунок 34" descr="организационная единиц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организационная единица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79B" w:rsidRPr="009B5AB4" w:rsidRDefault="007B779B" w:rsidP="007B779B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Организационная единица </w:t>
      </w:r>
    </w:p>
    <w:p w:rsidR="007B779B" w:rsidRPr="009B5AB4" w:rsidRDefault="007B779B" w:rsidP="007B779B">
      <w:pPr>
        <w:spacing w:after="0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noProof/>
          <w:sz w:val="20"/>
          <w:szCs w:val="20"/>
          <w:lang w:eastAsia="ru-RU"/>
        </w:rPr>
        <w:drawing>
          <wp:inline distT="0" distB="0" distL="0" distR="0">
            <wp:extent cx="476885" cy="286385"/>
            <wp:effectExtent l="19050" t="0" r="0" b="0"/>
            <wp:docPr id="35" name="Рисунок 35" descr="разветвление/ объединение операций процес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разветвление/ объединение операций процесса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79B" w:rsidRPr="009B5AB4" w:rsidRDefault="007B779B" w:rsidP="007B779B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Разветвление/объединение операций процесса </w:t>
      </w:r>
    </w:p>
    <w:p w:rsidR="007B779B" w:rsidRPr="009B5AB4" w:rsidRDefault="007B779B" w:rsidP="007B779B">
      <w:pPr>
        <w:spacing w:after="0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noProof/>
          <w:sz w:val="20"/>
          <w:szCs w:val="20"/>
          <w:lang w:eastAsia="ru-RU"/>
        </w:rPr>
        <w:drawing>
          <wp:inline distT="0" distB="0" distL="0" distR="0">
            <wp:extent cx="723900" cy="78740"/>
            <wp:effectExtent l="19050" t="0" r="0" b="0"/>
            <wp:docPr id="36" name="Рисунок 36" descr="связ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связь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8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79B" w:rsidRPr="009B5AB4" w:rsidRDefault="007B779B" w:rsidP="007B779B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Связь </w:t>
      </w:r>
    </w:p>
    <w:p w:rsidR="007B779B" w:rsidRPr="009B5AB4" w:rsidRDefault="007B779B" w:rsidP="007B779B">
      <w:pPr>
        <w:spacing w:before="100" w:beforeAutospacing="1" w:after="100" w:afterAutospacing="1" w:line="240" w:lineRule="auto"/>
        <w:jc w:val="center"/>
        <w:outlineLvl w:val="0"/>
        <w:rPr>
          <w:rFonts w:asciiTheme="majorHAnsi" w:eastAsia="Times New Roman" w:hAnsiTheme="majorHAnsi" w:cs="Times New Roman"/>
          <w:b/>
          <w:bCs/>
          <w:kern w:val="36"/>
          <w:sz w:val="20"/>
          <w:szCs w:val="20"/>
          <w:lang w:eastAsia="ru-RU"/>
        </w:rPr>
      </w:pPr>
    </w:p>
    <w:p w:rsidR="00E20EED" w:rsidRPr="009B5AB4" w:rsidRDefault="00E20EED" w:rsidP="00E20EED">
      <w:pPr>
        <w:spacing w:before="100" w:beforeAutospacing="1" w:after="100" w:afterAutospacing="1" w:line="240" w:lineRule="auto"/>
        <w:outlineLvl w:val="2"/>
        <w:rPr>
          <w:rFonts w:asciiTheme="majorHAnsi" w:eastAsia="Times New Roman" w:hAnsiTheme="majorHAnsi" w:cs="Times New Roman"/>
          <w:b/>
          <w:bCs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b/>
          <w:bCs/>
          <w:sz w:val="20"/>
          <w:szCs w:val="20"/>
          <w:lang w:eastAsia="ru-RU"/>
        </w:rPr>
        <w:t xml:space="preserve"> Описание процесса</w:t>
      </w:r>
    </w:p>
    <w:p w:rsidR="00E20EED" w:rsidRPr="009B5AB4" w:rsidRDefault="00E20EED" w:rsidP="00E20EED">
      <w:pPr>
        <w:spacing w:before="100" w:beforeAutospacing="1" w:after="100" w:afterAutospacing="1" w:line="240" w:lineRule="auto"/>
        <w:outlineLvl w:val="3"/>
        <w:rPr>
          <w:rFonts w:asciiTheme="majorHAnsi" w:eastAsia="Times New Roman" w:hAnsiTheme="majorHAnsi" w:cs="Times New Roman"/>
          <w:b/>
          <w:bCs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b/>
          <w:bCs/>
          <w:sz w:val="20"/>
          <w:szCs w:val="20"/>
          <w:lang w:eastAsia="ru-RU"/>
        </w:rPr>
        <w:t>5.1 Основные положения</w:t>
      </w:r>
    </w:p>
    <w:p w:rsidR="00E20EED" w:rsidRPr="009B5AB4" w:rsidRDefault="00E20EED" w:rsidP="00E20EED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Документация включает следующие виды документов: </w:t>
      </w:r>
    </w:p>
    <w:p w:rsidR="00E20EED" w:rsidRPr="009B5AB4" w:rsidRDefault="00E20EED" w:rsidP="00E20EED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>—  Руководство по</w:t>
      </w:r>
      <w:r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 маркетинговым исследованиям</w:t>
      </w: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; </w:t>
      </w:r>
    </w:p>
    <w:p w:rsidR="00E20EED" w:rsidRPr="009B5AB4" w:rsidRDefault="00E20EED" w:rsidP="00E20EED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—  Документированные процедуры; </w:t>
      </w:r>
    </w:p>
    <w:p w:rsidR="00E20EED" w:rsidRPr="009B5AB4" w:rsidRDefault="00E20EED" w:rsidP="00E20EED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—  Рабочие инструкции; </w:t>
      </w:r>
    </w:p>
    <w:p w:rsidR="00E20EED" w:rsidRPr="009B5AB4" w:rsidRDefault="00E20EED" w:rsidP="00E20EED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>—  Типовые формы документов и записей по</w:t>
      </w:r>
      <w:r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 маркетингу</w:t>
      </w: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. </w:t>
      </w:r>
    </w:p>
    <w:p w:rsidR="00E20EED" w:rsidRPr="009B5AB4" w:rsidRDefault="00E20EED" w:rsidP="00E20EED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>Си</w:t>
      </w:r>
      <w:r>
        <w:rPr>
          <w:rFonts w:asciiTheme="majorHAnsi" w:eastAsia="Times New Roman" w:hAnsiTheme="majorHAnsi" w:cs="Times New Roman"/>
          <w:sz w:val="20"/>
          <w:szCs w:val="20"/>
          <w:lang w:eastAsia="ru-RU"/>
        </w:rPr>
        <w:t>стема обозначений документов СМИ</w:t>
      </w: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 </w:t>
      </w:r>
      <w:r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включает </w:t>
      </w: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номер документа, сокращенное обозначение типа документа, его название. Типы документов: </w:t>
      </w:r>
    </w:p>
    <w:p w:rsidR="00E20EED" w:rsidRPr="009B5AB4" w:rsidRDefault="00E20EED" w:rsidP="00E20EED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Документированная процедура – ДП; </w:t>
      </w:r>
    </w:p>
    <w:p w:rsidR="00E20EED" w:rsidRPr="009B5AB4" w:rsidRDefault="00E20EED" w:rsidP="00E20EED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Рабочая инструкция – РИ; </w:t>
      </w:r>
    </w:p>
    <w:p w:rsidR="00E20EED" w:rsidRPr="009B5AB4" w:rsidRDefault="00E20EED" w:rsidP="00E20EED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Руководство по </w:t>
      </w:r>
      <w:r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маркетингу– </w:t>
      </w:r>
      <w:proofErr w:type="gramStart"/>
      <w:r>
        <w:rPr>
          <w:rFonts w:asciiTheme="majorHAnsi" w:eastAsia="Times New Roman" w:hAnsiTheme="majorHAnsi" w:cs="Times New Roman"/>
          <w:sz w:val="20"/>
          <w:szCs w:val="20"/>
          <w:lang w:eastAsia="ru-RU"/>
        </w:rPr>
        <w:t>РМ</w:t>
      </w:r>
      <w:proofErr w:type="gramEnd"/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; </w:t>
      </w:r>
      <w:r w:rsidR="00162B48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 </w:t>
      </w: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Типовая форма – ТФ. </w:t>
      </w:r>
    </w:p>
    <w:p w:rsidR="00E20EED" w:rsidRDefault="00E20EED" w:rsidP="00E20EED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lastRenderedPageBreak/>
        <w:t xml:space="preserve">Каждый документ </w:t>
      </w:r>
      <w:r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имеет </w:t>
      </w: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версию. Версия на документах обозначается двумя цифрами - 01, 02 и т.д. Первая версия документа указывается на вновь разрабатываемом документе. </w:t>
      </w:r>
      <w:proofErr w:type="gramStart"/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>При изменении документа изменяется номер версии документа.</w:t>
      </w:r>
      <w:r w:rsidR="00162B48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 </w:t>
      </w:r>
      <w:proofErr w:type="gramEnd"/>
      <w:r w:rsidR="00162B48">
        <w:rPr>
          <w:rFonts w:asciiTheme="majorHAnsi" w:eastAsia="Times New Roman" w:hAnsiTheme="majorHAnsi" w:cs="Times New Roman"/>
          <w:sz w:val="20"/>
          <w:szCs w:val="20"/>
          <w:lang w:eastAsia="ru-RU"/>
        </w:rPr>
        <w:t>( Вместо СМК надо СМИ)</w:t>
      </w:r>
    </w:p>
    <w:p w:rsidR="00162B48" w:rsidRPr="009B5AB4" w:rsidRDefault="00162B48" w:rsidP="00E20EED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162B48">
        <w:rPr>
          <w:rFonts w:asciiTheme="majorHAnsi" w:eastAsia="Times New Roman" w:hAnsiTheme="majorHAnsi" w:cs="Times New Roman"/>
          <w:sz w:val="20"/>
          <w:szCs w:val="20"/>
          <w:lang w:eastAsia="ru-RU"/>
        </w:rPr>
        <w:drawing>
          <wp:inline distT="0" distB="0" distL="0" distR="0">
            <wp:extent cx="4663482" cy="8428663"/>
            <wp:effectExtent l="19050" t="0" r="3768" b="0"/>
            <wp:docPr id="1" name="Рисунок 37" descr="схема процесса управления документаци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схема процесса управления документацией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535" cy="8430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EED" w:rsidRPr="009B5AB4" w:rsidRDefault="00E20EED" w:rsidP="00E20EED">
      <w:pPr>
        <w:spacing w:before="100" w:beforeAutospacing="1" w:after="100" w:afterAutospacing="1" w:line="240" w:lineRule="auto"/>
        <w:outlineLvl w:val="2"/>
        <w:rPr>
          <w:rFonts w:asciiTheme="majorHAnsi" w:eastAsia="Times New Roman" w:hAnsiTheme="majorHAnsi" w:cs="Times New Roman"/>
          <w:b/>
          <w:bCs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b/>
          <w:bCs/>
          <w:sz w:val="20"/>
          <w:szCs w:val="20"/>
          <w:lang w:eastAsia="ru-RU"/>
        </w:rPr>
        <w:lastRenderedPageBreak/>
        <w:t>6. Хранение, внесение изменений, рассылка</w:t>
      </w:r>
    </w:p>
    <w:p w:rsidR="00E20EED" w:rsidRPr="009B5AB4" w:rsidRDefault="00E20EED" w:rsidP="00E20EED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Хранение </w:t>
      </w:r>
      <w:proofErr w:type="gramStart"/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>оригиналов бумажных версий документов системы качества</w:t>
      </w:r>
      <w:proofErr w:type="gramEnd"/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 осуществляется в службе качества. </w:t>
      </w:r>
    </w:p>
    <w:p w:rsidR="00E20EED" w:rsidRPr="009B5AB4" w:rsidRDefault="00E20EED" w:rsidP="00E20EED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Хранение электронных версий документов осуществляется на сервере. </w:t>
      </w:r>
    </w:p>
    <w:p w:rsidR="00E20EED" w:rsidRPr="009B5AB4" w:rsidRDefault="00E20EED" w:rsidP="00E20EED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Архивирование устаревшей документации системы качества производится Менеджером по качеству. Срок хранения архивных документов установлен в номенклатуре дел. По истечении срока хранения архивных документов они уничтожаются. </w:t>
      </w:r>
    </w:p>
    <w:p w:rsidR="00E20EED" w:rsidRPr="009B5AB4" w:rsidRDefault="00E20EED" w:rsidP="00E20EED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Рассылка бумажных версий документов осуществляется в соответствии со списком рассылки. Список рассылки разрабатывает руководитель службы качества. </w:t>
      </w:r>
    </w:p>
    <w:p w:rsidR="00E20EED" w:rsidRPr="009B5AB4" w:rsidRDefault="00E20EED" w:rsidP="00E20EED">
      <w:pPr>
        <w:spacing w:before="100" w:beforeAutospacing="1" w:after="100" w:afterAutospacing="1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proofErr w:type="gramStart"/>
      <w:r w:rsidRPr="009B5AB4">
        <w:rPr>
          <w:rFonts w:asciiTheme="majorHAnsi" w:eastAsia="Times New Roman" w:hAnsiTheme="majorHAnsi" w:cs="Times New Roman"/>
          <w:sz w:val="20"/>
          <w:szCs w:val="20"/>
          <w:lang w:eastAsia="ru-RU"/>
        </w:rPr>
        <w:t xml:space="preserve">Внесение изменений в документацию осуществляет ответственный за пересмотр и актуализацию документа. </w:t>
      </w:r>
      <w:proofErr w:type="gramEnd"/>
    </w:p>
    <w:p w:rsidR="00E20EED" w:rsidRPr="009B5AB4" w:rsidRDefault="00E20EED" w:rsidP="00E20EED">
      <w:pPr>
        <w:spacing w:after="0" w:line="240" w:lineRule="auto"/>
        <w:rPr>
          <w:rFonts w:asciiTheme="majorHAnsi" w:eastAsia="Times New Roman" w:hAnsiTheme="majorHAnsi" w:cs="Times New Roman"/>
          <w:sz w:val="20"/>
          <w:szCs w:val="20"/>
          <w:lang w:eastAsia="ru-RU"/>
        </w:rPr>
      </w:pPr>
      <w:r w:rsidRPr="00092046">
        <w:rPr>
          <w:rFonts w:asciiTheme="majorHAnsi" w:eastAsia="Times New Roman" w:hAnsiTheme="majorHAnsi" w:cs="Times New Roman"/>
          <w:sz w:val="20"/>
          <w:szCs w:val="20"/>
          <w:lang w:eastAsia="ru-RU"/>
        </w:rPr>
        <w:pict>
          <v:rect id="_x0000_i1031" style="width:0;height:1.5pt" o:hralign="center" o:hrstd="t" o:hr="t" fillcolor="#a7a6aa" stroked="f"/>
        </w:pict>
      </w:r>
    </w:p>
    <w:p w:rsidR="007B779B" w:rsidRDefault="007B779B"/>
    <w:sectPr w:rsidR="007B779B" w:rsidSect="006874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E09E1"/>
    <w:multiLevelType w:val="hybridMultilevel"/>
    <w:tmpl w:val="725A57DC"/>
    <w:lvl w:ilvl="0" w:tplc="2ED64E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0E6FD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BB8CE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1523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0AE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2676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B222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E8A6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FD817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characterSpacingControl w:val="doNotCompress"/>
  <w:compat/>
  <w:rsids>
    <w:rsidRoot w:val="004D334E"/>
    <w:rsid w:val="00162B48"/>
    <w:rsid w:val="00200809"/>
    <w:rsid w:val="002B4C0B"/>
    <w:rsid w:val="004D334E"/>
    <w:rsid w:val="00510833"/>
    <w:rsid w:val="006104ED"/>
    <w:rsid w:val="006874C6"/>
    <w:rsid w:val="00795DB7"/>
    <w:rsid w:val="007B779B"/>
    <w:rsid w:val="00A710AC"/>
    <w:rsid w:val="00AF20CC"/>
    <w:rsid w:val="00B24C53"/>
    <w:rsid w:val="00B521E4"/>
    <w:rsid w:val="00BB07F0"/>
    <w:rsid w:val="00BC70A2"/>
    <w:rsid w:val="00C27CB9"/>
    <w:rsid w:val="00D17DEC"/>
    <w:rsid w:val="00E20EED"/>
    <w:rsid w:val="00E45CCD"/>
    <w:rsid w:val="00EC6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>
      <o:colormenu v:ext="edit" strokecolor="none [3212]"/>
    </o:shapedefaults>
    <o:shapelayout v:ext="edit">
      <o:idmap v:ext="edit" data="1"/>
      <o:rules v:ext="edit">
        <o:r id="V:Rule2" type="connector" idref="#_x0000_s1034"/>
        <o:r id="V:Rule3" type="connector" idref="#_x0000_s1035"/>
        <o:r id="V:Rule4" type="connector" idref="#_x0000_s1036"/>
        <o:r id="V:Rule6" type="connector" idref="#_x0000_s1040"/>
        <o:r id="V:Rule8" type="connector" idref="#_x0000_s1041"/>
        <o:r id="V:Rule10" type="connector" idref="#_x0000_s1042"/>
        <o:r id="V:Rule12" type="connector" idref="#_x0000_s1043"/>
        <o:r id="V:Rule14" type="connector" idref="#_x0000_s1044"/>
        <o:r id="V:Rule16" type="connector" idref="#_x0000_s1046"/>
        <o:r id="V:Rule18" type="connector" idref="#_x0000_s1047"/>
        <o:r id="V:Rule20" type="connector" idref="#_x0000_s1051"/>
        <o:r id="V:Rule22" type="connector" idref="#_x0000_s1052"/>
        <o:r id="V:Rule24" type="connector" idref="#_x0000_s1053"/>
        <o:r id="V:Rule26" type="connector" idref="#_x0000_s10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6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AF20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52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21E4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A710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5721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Microsoft_Office_PowerPoint1.sldx"/><Relationship Id="rId11" Type="http://schemas.openxmlformats.org/officeDocument/2006/relationships/image" Target="media/image6.gif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image" Target="media/image5.gif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1740</Words>
  <Characters>9924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School136</Company>
  <LinksUpToDate>false</LinksUpToDate>
  <CharactersWithSpaces>11641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2011-12-17T07:26:00Z</dcterms:created>
  <dcterms:modified xsi:type="dcterms:W3CDTF">2011-12-17T07:26:00Z</dcterms:modified>
</cp:coreProperties>
</file>